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6A1CE" w14:textId="77777777" w:rsidR="00C9025B" w:rsidRPr="00C9025B" w:rsidRDefault="00C9025B" w:rsidP="00C9025B">
      <w:pPr>
        <w:rPr>
          <w:rFonts w:asciiTheme="majorHAnsi" w:hAnsiTheme="majorHAnsi" w:cs="Segoe UI"/>
          <w:b/>
          <w:bCs/>
          <w:color w:val="158FDD"/>
          <w:sz w:val="28"/>
          <w:szCs w:val="28"/>
        </w:rPr>
      </w:pPr>
      <w:r w:rsidRPr="00C9025B">
        <w:rPr>
          <w:rFonts w:asciiTheme="majorHAnsi" w:hAnsiTheme="majorHAnsi" w:cs="Segoe UI"/>
          <w:b/>
          <w:bCs/>
          <w:color w:val="158FDD"/>
          <w:sz w:val="28"/>
          <w:szCs w:val="28"/>
        </w:rPr>
        <w:t>Notes for editors</w:t>
      </w:r>
    </w:p>
    <w:p w14:paraId="1FAD4E6F" w14:textId="77777777" w:rsidR="00C9025B" w:rsidRDefault="00C9025B" w:rsidP="00A9740F">
      <w:pPr>
        <w:suppressAutoHyphens/>
        <w:autoSpaceDN w:val="0"/>
        <w:spacing w:after="240" w:line="264" w:lineRule="auto"/>
        <w:ind w:left="714" w:hanging="357"/>
      </w:pPr>
    </w:p>
    <w:p w14:paraId="70AB6370" w14:textId="2CAA493C" w:rsidR="00DE559C" w:rsidRDefault="00DE559C" w:rsidP="00707340">
      <w:pPr>
        <w:pStyle w:val="ListParagraph"/>
        <w:numPr>
          <w:ilvl w:val="0"/>
          <w:numId w:val="6"/>
        </w:numPr>
        <w:shd w:val="clear" w:color="auto" w:fill="FFFFFF"/>
        <w:spacing w:after="120" w:line="264" w:lineRule="auto"/>
        <w:contextualSpacing w:val="0"/>
        <w:rPr>
          <w:rFonts w:ascii="Segoe UI" w:hAnsi="Segoe UI" w:cs="Segoe UI"/>
          <w:sz w:val="21"/>
          <w:szCs w:val="21"/>
          <w:shd w:val="clear" w:color="auto" w:fill="FFFFFF"/>
        </w:rPr>
      </w:pPr>
      <w:r w:rsidRPr="00DE559C">
        <w:rPr>
          <w:rFonts w:ascii="Segoe UI" w:hAnsi="Segoe UI" w:cs="Segoe UI"/>
          <w:b/>
          <w:bCs/>
          <w:sz w:val="21"/>
          <w:szCs w:val="21"/>
          <w:shd w:val="clear" w:color="auto" w:fill="FFFFFF"/>
        </w:rPr>
        <w:t>The new training materials</w:t>
      </w:r>
      <w:r w:rsidRPr="00DE559C">
        <w:rPr>
          <w:rFonts w:ascii="Segoe UI" w:hAnsi="Segoe UI" w:cs="Segoe UI"/>
          <w:sz w:val="21"/>
          <w:szCs w:val="21"/>
          <w:shd w:val="clear" w:color="auto" w:fill="FFFFFF"/>
        </w:rPr>
        <w:t>, the E-learning and the training courses together with associated materials can be found at</w:t>
      </w:r>
      <w:r>
        <w:rPr>
          <w:rFonts w:ascii="Segoe UI" w:hAnsi="Segoe UI" w:cs="Segoe UI"/>
          <w:sz w:val="21"/>
          <w:szCs w:val="21"/>
          <w:shd w:val="clear" w:color="auto" w:fill="FFFFFF"/>
        </w:rPr>
        <w:t xml:space="preserve">: </w:t>
      </w:r>
      <w:hyperlink r:id="rId7" w:history="1">
        <w:r w:rsidRPr="00DE559C">
          <w:rPr>
            <w:rStyle w:val="Hyperlink"/>
            <w:rFonts w:ascii="Segoe UI" w:hAnsi="Segoe UI" w:cs="Segoe UI"/>
            <w:sz w:val="21"/>
            <w:szCs w:val="21"/>
            <w:shd w:val="clear" w:color="auto" w:fill="FFFFFF"/>
          </w:rPr>
          <w:t>www.supplychainschool.co.uk/topics/fairness-inclusion-respect/fir-toolkit/</w:t>
        </w:r>
      </w:hyperlink>
    </w:p>
    <w:p w14:paraId="2130E2C5" w14:textId="025C960F" w:rsidR="00DE559C" w:rsidRPr="00DE559C" w:rsidRDefault="00DE559C" w:rsidP="00DE559C">
      <w:pPr>
        <w:pStyle w:val="ListParagraph"/>
        <w:shd w:val="clear" w:color="auto" w:fill="FFFFFF"/>
        <w:spacing w:after="120" w:line="264" w:lineRule="auto"/>
        <w:contextualSpacing w:val="0"/>
        <w:rPr>
          <w:rFonts w:ascii="Segoe UI" w:hAnsi="Segoe UI" w:cs="Segoe UI"/>
          <w:sz w:val="21"/>
          <w:szCs w:val="21"/>
          <w:shd w:val="clear" w:color="auto" w:fill="FFFFFF"/>
        </w:rPr>
      </w:pPr>
      <w:r>
        <w:rPr>
          <w:rFonts w:ascii="Segoe UI" w:hAnsi="Segoe UI" w:cs="Segoe UI"/>
          <w:sz w:val="21"/>
          <w:szCs w:val="21"/>
          <w:shd w:val="clear" w:color="auto" w:fill="FFFFFF"/>
        </w:rPr>
        <w:t>Or the individual training courses can be viewed here:</w:t>
      </w:r>
    </w:p>
    <w:p w14:paraId="19350210" w14:textId="561751DF" w:rsidR="00DE559C" w:rsidRDefault="00B75BC3" w:rsidP="00DE559C">
      <w:pPr>
        <w:pStyle w:val="ListParagraph"/>
        <w:numPr>
          <w:ilvl w:val="1"/>
          <w:numId w:val="6"/>
        </w:numPr>
        <w:shd w:val="clear" w:color="auto" w:fill="FFFFFF"/>
        <w:spacing w:after="120" w:line="264" w:lineRule="auto"/>
        <w:contextualSpacing w:val="0"/>
        <w:rPr>
          <w:rFonts w:ascii="Segoe UI" w:hAnsi="Segoe UI" w:cs="Segoe UI"/>
          <w:sz w:val="21"/>
          <w:szCs w:val="21"/>
          <w:shd w:val="clear" w:color="auto" w:fill="FFFFFF"/>
        </w:rPr>
      </w:pPr>
      <w:hyperlink r:id="rId8" w:history="1">
        <w:r w:rsidR="00DE559C" w:rsidRPr="00DE559C">
          <w:rPr>
            <w:rStyle w:val="Hyperlink"/>
            <w:rFonts w:ascii="Segoe UI" w:hAnsi="Segoe UI" w:cs="Segoe UI"/>
            <w:sz w:val="21"/>
            <w:szCs w:val="21"/>
            <w:shd w:val="clear" w:color="auto" w:fill="FFFFFF"/>
          </w:rPr>
          <w:t>Setting up an inclusive site</w:t>
        </w:r>
      </w:hyperlink>
    </w:p>
    <w:p w14:paraId="57ACBE23" w14:textId="7629094A" w:rsidR="00DE559C" w:rsidRDefault="00B75BC3" w:rsidP="00DE559C">
      <w:pPr>
        <w:pStyle w:val="ListParagraph"/>
        <w:numPr>
          <w:ilvl w:val="1"/>
          <w:numId w:val="6"/>
        </w:numPr>
        <w:shd w:val="clear" w:color="auto" w:fill="FFFFFF"/>
        <w:spacing w:after="120" w:line="264" w:lineRule="auto"/>
        <w:contextualSpacing w:val="0"/>
        <w:rPr>
          <w:rFonts w:ascii="Segoe UI" w:hAnsi="Segoe UI" w:cs="Segoe UI"/>
          <w:sz w:val="21"/>
          <w:szCs w:val="21"/>
          <w:shd w:val="clear" w:color="auto" w:fill="FFFFFF"/>
        </w:rPr>
      </w:pPr>
      <w:hyperlink r:id="rId9" w:history="1">
        <w:r w:rsidR="00DE559C" w:rsidRPr="00DE559C">
          <w:rPr>
            <w:rStyle w:val="Hyperlink"/>
            <w:rFonts w:ascii="Segoe UI" w:hAnsi="Segoe UI" w:cs="Segoe UI"/>
            <w:sz w:val="21"/>
            <w:szCs w:val="21"/>
            <w:shd w:val="clear" w:color="auto" w:fill="FFFFFF"/>
          </w:rPr>
          <w:t>Leading people inclusively</w:t>
        </w:r>
      </w:hyperlink>
    </w:p>
    <w:p w14:paraId="1F5660BC" w14:textId="418180CB" w:rsidR="00DE559C" w:rsidRDefault="00B75BC3" w:rsidP="00DE559C">
      <w:pPr>
        <w:pStyle w:val="ListParagraph"/>
        <w:numPr>
          <w:ilvl w:val="1"/>
          <w:numId w:val="6"/>
        </w:numPr>
        <w:shd w:val="clear" w:color="auto" w:fill="FFFFFF"/>
        <w:spacing w:after="120" w:line="264" w:lineRule="auto"/>
        <w:contextualSpacing w:val="0"/>
        <w:rPr>
          <w:rFonts w:ascii="Segoe UI" w:hAnsi="Segoe UI" w:cs="Segoe UI"/>
          <w:sz w:val="21"/>
          <w:szCs w:val="21"/>
          <w:shd w:val="clear" w:color="auto" w:fill="FFFFFF"/>
        </w:rPr>
      </w:pPr>
      <w:hyperlink r:id="rId10" w:history="1">
        <w:r w:rsidR="00DE559C" w:rsidRPr="00DE559C">
          <w:rPr>
            <w:rStyle w:val="Hyperlink"/>
            <w:rFonts w:ascii="Segoe UI" w:hAnsi="Segoe UI" w:cs="Segoe UI"/>
            <w:sz w:val="21"/>
            <w:szCs w:val="21"/>
            <w:shd w:val="clear" w:color="auto" w:fill="FFFFFF"/>
          </w:rPr>
          <w:t>Inspiring and coaching new employees</w:t>
        </w:r>
      </w:hyperlink>
    </w:p>
    <w:p w14:paraId="7E361E43" w14:textId="77777777" w:rsidR="00DE559C" w:rsidRPr="00DE559C" w:rsidRDefault="00DE559C" w:rsidP="00DE559C">
      <w:pPr>
        <w:pStyle w:val="ListParagraph"/>
        <w:shd w:val="clear" w:color="auto" w:fill="FFFFFF"/>
        <w:spacing w:after="120" w:line="264" w:lineRule="auto"/>
        <w:contextualSpacing w:val="0"/>
        <w:rPr>
          <w:rFonts w:ascii="Segoe UI" w:hAnsi="Segoe UI" w:cs="Segoe UI"/>
          <w:shd w:val="clear" w:color="auto" w:fill="FFFFFF"/>
        </w:rPr>
      </w:pPr>
    </w:p>
    <w:p w14:paraId="6F121595" w14:textId="18132F96" w:rsidR="00C9025B" w:rsidRDefault="00C9025B" w:rsidP="00C9025B">
      <w:pPr>
        <w:pStyle w:val="ListParagraph"/>
        <w:numPr>
          <w:ilvl w:val="0"/>
          <w:numId w:val="6"/>
        </w:numPr>
        <w:shd w:val="clear" w:color="auto" w:fill="FFFFFF"/>
        <w:spacing w:after="120" w:line="264" w:lineRule="auto"/>
        <w:contextualSpacing w:val="0"/>
        <w:rPr>
          <w:rFonts w:ascii="Segoe UI" w:hAnsi="Segoe UI" w:cs="Segoe UI"/>
          <w:sz w:val="21"/>
          <w:szCs w:val="21"/>
          <w:shd w:val="clear" w:color="auto" w:fill="FFFFFF"/>
        </w:rPr>
      </w:pPr>
      <w:r w:rsidRPr="00C9025B">
        <w:rPr>
          <w:rFonts w:ascii="Segoe UI" w:hAnsi="Segoe UI" w:cs="Segoe UI"/>
          <w:sz w:val="21"/>
          <w:szCs w:val="21"/>
          <w:shd w:val="clear" w:color="auto" w:fill="FFFFFF"/>
        </w:rPr>
        <w:t xml:space="preserve">The </w:t>
      </w:r>
      <w:hyperlink r:id="rId11" w:history="1">
        <w:r w:rsidRPr="00DE559C">
          <w:rPr>
            <w:rStyle w:val="Hyperlink"/>
            <w:rFonts w:ascii="Segoe UI" w:hAnsi="Segoe UI" w:cs="Segoe UI"/>
            <w:b/>
            <w:bCs/>
            <w:sz w:val="21"/>
            <w:szCs w:val="21"/>
            <w:shd w:val="clear" w:color="auto" w:fill="FFFFFF"/>
          </w:rPr>
          <w:t>Fairness, Inclusion and Respect</w:t>
        </w:r>
      </w:hyperlink>
      <w:r w:rsidRPr="00DE559C">
        <w:rPr>
          <w:rFonts w:ascii="Segoe UI" w:hAnsi="Segoe UI" w:cs="Segoe UI"/>
          <w:b/>
          <w:bCs/>
          <w:sz w:val="21"/>
          <w:szCs w:val="21"/>
          <w:shd w:val="clear" w:color="auto" w:fill="FFFFFF"/>
        </w:rPr>
        <w:t xml:space="preserve"> </w:t>
      </w:r>
      <w:r w:rsidRPr="00DE559C">
        <w:rPr>
          <w:rFonts w:ascii="Segoe UI" w:hAnsi="Segoe UI" w:cs="Segoe UI"/>
          <w:sz w:val="21"/>
          <w:szCs w:val="21"/>
          <w:shd w:val="clear" w:color="auto" w:fill="FFFFFF"/>
        </w:rPr>
        <w:t>(</w:t>
      </w:r>
      <w:r w:rsidRPr="00C9025B">
        <w:rPr>
          <w:rFonts w:ascii="Segoe UI" w:hAnsi="Segoe UI" w:cs="Segoe UI"/>
          <w:sz w:val="21"/>
          <w:szCs w:val="21"/>
          <w:shd w:val="clear" w:color="auto" w:fill="FFFFFF"/>
        </w:rPr>
        <w:t xml:space="preserve">FIR) programme is an industry-wide initiative that aims to make workplaces better for everyone. The programme provides, free, industry-endorsed training and resources, guidance, and materials, that supports businesses to be more innovative and profitable by addressing workplace culture challenges and helps attract and retain people from the full pool of talent. The FIR programme is part funded by </w:t>
      </w:r>
      <w:hyperlink r:id="rId12" w:history="1">
        <w:r w:rsidRPr="00C9025B">
          <w:rPr>
            <w:rStyle w:val="Hyperlink"/>
            <w:rFonts w:ascii="Segoe UI" w:hAnsi="Segoe UI" w:cs="Segoe UI"/>
            <w:sz w:val="21"/>
            <w:szCs w:val="21"/>
            <w:shd w:val="clear" w:color="auto" w:fill="FFFFFF"/>
          </w:rPr>
          <w:t>CITB</w:t>
        </w:r>
      </w:hyperlink>
      <w:r w:rsidRPr="00C9025B">
        <w:rPr>
          <w:rFonts w:ascii="Segoe UI" w:hAnsi="Segoe UI" w:cs="Segoe UI"/>
          <w:sz w:val="21"/>
          <w:szCs w:val="21"/>
          <w:shd w:val="clear" w:color="auto" w:fill="FFFFFF"/>
        </w:rPr>
        <w:t xml:space="preserve">, led by the Civil Engineering Contractors </w:t>
      </w:r>
      <w:proofErr w:type="spellStart"/>
      <w:r w:rsidRPr="00C9025B">
        <w:rPr>
          <w:rFonts w:ascii="Segoe UI" w:hAnsi="Segoe UI" w:cs="Segoe UI"/>
          <w:sz w:val="21"/>
          <w:szCs w:val="21"/>
          <w:shd w:val="clear" w:color="auto" w:fill="FFFFFF"/>
        </w:rPr>
        <w:t>Asscoiation</w:t>
      </w:r>
      <w:proofErr w:type="spellEnd"/>
      <w:r w:rsidRPr="00C9025B">
        <w:rPr>
          <w:rFonts w:ascii="Segoe UI" w:hAnsi="Segoe UI" w:cs="Segoe UI"/>
          <w:sz w:val="21"/>
          <w:szCs w:val="21"/>
          <w:shd w:val="clear" w:color="auto" w:fill="FFFFFF"/>
        </w:rPr>
        <w:t xml:space="preserve"> (</w:t>
      </w:r>
      <w:hyperlink r:id="rId13" w:history="1">
        <w:r w:rsidRPr="00C9025B">
          <w:rPr>
            <w:rStyle w:val="Hyperlink"/>
            <w:rFonts w:ascii="Segoe UI" w:hAnsi="Segoe UI" w:cs="Segoe UI"/>
            <w:sz w:val="21"/>
            <w:szCs w:val="21"/>
            <w:shd w:val="clear" w:color="auto" w:fill="FFFFFF"/>
          </w:rPr>
          <w:t>CECA</w:t>
        </w:r>
      </w:hyperlink>
      <w:r w:rsidRPr="00C9025B">
        <w:rPr>
          <w:rFonts w:ascii="Segoe UI" w:hAnsi="Segoe UI" w:cs="Segoe UI"/>
          <w:sz w:val="21"/>
          <w:szCs w:val="21"/>
          <w:shd w:val="clear" w:color="auto" w:fill="FFFFFF"/>
        </w:rPr>
        <w:t xml:space="preserve">) and delivered by the </w:t>
      </w:r>
      <w:hyperlink r:id="rId14" w:history="1">
        <w:r w:rsidRPr="00C9025B">
          <w:rPr>
            <w:rStyle w:val="Hyperlink"/>
            <w:rFonts w:ascii="Segoe UI" w:hAnsi="Segoe UI" w:cs="Segoe UI"/>
            <w:sz w:val="21"/>
            <w:szCs w:val="21"/>
            <w:shd w:val="clear" w:color="auto" w:fill="FFFFFF"/>
          </w:rPr>
          <w:t>Supply Chain Sustainability School</w:t>
        </w:r>
      </w:hyperlink>
      <w:r w:rsidRPr="00C9025B">
        <w:rPr>
          <w:rFonts w:ascii="Segoe UI" w:hAnsi="Segoe UI" w:cs="Segoe UI"/>
          <w:sz w:val="21"/>
          <w:szCs w:val="21"/>
          <w:shd w:val="clear" w:color="auto" w:fill="FFFFFF"/>
        </w:rPr>
        <w:t>.</w:t>
      </w:r>
    </w:p>
    <w:p w14:paraId="306C1741" w14:textId="7CA55DF2" w:rsidR="00C9025B" w:rsidRPr="00C9025B" w:rsidRDefault="00C9025B" w:rsidP="00C9025B">
      <w:pPr>
        <w:pStyle w:val="ListParagraph"/>
        <w:shd w:val="clear" w:color="auto" w:fill="FFFFFF"/>
        <w:spacing w:after="120" w:line="264" w:lineRule="auto"/>
        <w:contextualSpacing w:val="0"/>
        <w:rPr>
          <w:rFonts w:ascii="Segoe UI" w:hAnsi="Segoe UI" w:cs="Segoe UI"/>
          <w:sz w:val="21"/>
          <w:szCs w:val="21"/>
          <w:shd w:val="clear" w:color="auto" w:fill="FFFFFF"/>
        </w:rPr>
      </w:pPr>
      <w:r w:rsidRPr="00C9025B">
        <w:rPr>
          <w:rFonts w:ascii="Segoe UI" w:hAnsi="Segoe UI" w:cs="Segoe UI"/>
          <w:color w:val="158FDD"/>
          <w:sz w:val="21"/>
          <w:szCs w:val="21"/>
          <w:shd w:val="clear" w:color="auto" w:fill="FFFFFF"/>
        </w:rPr>
        <w:t xml:space="preserve">Further </w:t>
      </w:r>
      <w:r w:rsidRPr="00C9025B">
        <w:rPr>
          <w:rFonts w:eastAsia="Times New Roman" w:cs="Calibri"/>
          <w:color w:val="158FDD"/>
          <w:lang w:eastAsia="en-GB"/>
        </w:rPr>
        <w:t>information is available from:</w:t>
      </w:r>
    </w:p>
    <w:p w14:paraId="1F1A048C" w14:textId="0D2715EE" w:rsidR="00C9025B" w:rsidRPr="00C9025B" w:rsidRDefault="00B75BC3" w:rsidP="00C9025B">
      <w:pPr>
        <w:pStyle w:val="ListParagraph"/>
        <w:numPr>
          <w:ilvl w:val="1"/>
          <w:numId w:val="8"/>
        </w:numPr>
        <w:shd w:val="clear" w:color="auto" w:fill="FFFFFF"/>
        <w:spacing w:after="240" w:line="264" w:lineRule="auto"/>
      </w:pPr>
      <w:hyperlink r:id="rId15" w:history="1">
        <w:r w:rsidR="00C9025B" w:rsidRPr="0026736B">
          <w:rPr>
            <w:rStyle w:val="Hyperlink"/>
            <w:rFonts w:ascii="Segoe UI" w:hAnsi="Segoe UI" w:cs="Segoe UI"/>
            <w:sz w:val="21"/>
            <w:szCs w:val="21"/>
          </w:rPr>
          <w:t>www.supplychainschool.co.uk/FIR</w:t>
        </w:r>
      </w:hyperlink>
    </w:p>
    <w:p w14:paraId="155F6E54" w14:textId="0E0999AA" w:rsidR="00C9025B" w:rsidRPr="00C9025B" w:rsidRDefault="00C9025B" w:rsidP="00C9025B">
      <w:pPr>
        <w:pStyle w:val="ListParagraph"/>
        <w:numPr>
          <w:ilvl w:val="1"/>
          <w:numId w:val="8"/>
        </w:numPr>
        <w:shd w:val="clear" w:color="auto" w:fill="FFFFFF"/>
        <w:spacing w:after="240" w:line="264" w:lineRule="auto"/>
        <w:rPr>
          <w:lang w:val="fr-FR"/>
        </w:rPr>
      </w:pPr>
      <w:r w:rsidRPr="00C9025B">
        <w:rPr>
          <w:rFonts w:ascii="Segoe UI" w:hAnsi="Segoe UI" w:cs="Segoe UI"/>
          <w:sz w:val="21"/>
          <w:szCs w:val="21"/>
          <w:lang w:val="fr-FR"/>
        </w:rPr>
        <w:t>Sara Gouv</w:t>
      </w:r>
      <w:r>
        <w:rPr>
          <w:rFonts w:ascii="Segoe UI" w:hAnsi="Segoe UI" w:cs="Segoe UI"/>
          <w:sz w:val="21"/>
          <w:szCs w:val="21"/>
          <w:lang w:val="fr-FR"/>
        </w:rPr>
        <w:t>eia</w:t>
      </w:r>
      <w:r w:rsidRPr="00C9025B">
        <w:rPr>
          <w:rFonts w:ascii="Segoe UI" w:hAnsi="Segoe UI" w:cs="Segoe UI"/>
          <w:sz w:val="21"/>
          <w:szCs w:val="21"/>
          <w:lang w:val="fr-FR"/>
        </w:rPr>
        <w:t xml:space="preserve"> • </w:t>
      </w:r>
      <w:proofErr w:type="gramStart"/>
      <w:r w:rsidRPr="00C9025B">
        <w:rPr>
          <w:rFonts w:ascii="Segoe UI" w:hAnsi="Segoe UI" w:cs="Segoe UI"/>
          <w:b/>
          <w:bCs/>
          <w:sz w:val="21"/>
          <w:szCs w:val="21"/>
          <w:lang w:val="fr-FR"/>
        </w:rPr>
        <w:t>T</w:t>
      </w:r>
      <w:r w:rsidRPr="00C9025B">
        <w:rPr>
          <w:rFonts w:ascii="Segoe UI" w:hAnsi="Segoe UI" w:cs="Segoe UI"/>
          <w:sz w:val="21"/>
          <w:szCs w:val="21"/>
          <w:lang w:val="fr-FR"/>
        </w:rPr>
        <w:t>:</w:t>
      </w:r>
      <w:proofErr w:type="gramEnd"/>
      <w:r w:rsidRPr="00C9025B">
        <w:rPr>
          <w:rFonts w:ascii="Segoe UI" w:hAnsi="Segoe UI" w:cs="Segoe UI"/>
          <w:sz w:val="21"/>
          <w:szCs w:val="21"/>
          <w:lang w:val="fr-FR"/>
        </w:rPr>
        <w:t xml:space="preserve"> 0207 697 1977 • </w:t>
      </w:r>
      <w:r w:rsidRPr="00C9025B">
        <w:rPr>
          <w:rFonts w:ascii="Segoe UI" w:hAnsi="Segoe UI" w:cs="Segoe UI"/>
          <w:b/>
          <w:bCs/>
          <w:sz w:val="21"/>
          <w:szCs w:val="21"/>
          <w:lang w:val="fr-FR"/>
        </w:rPr>
        <w:t>E</w:t>
      </w:r>
      <w:r w:rsidRPr="00C9025B">
        <w:rPr>
          <w:rFonts w:ascii="Segoe UI" w:hAnsi="Segoe UI" w:cs="Segoe UI"/>
          <w:sz w:val="21"/>
          <w:szCs w:val="21"/>
          <w:lang w:val="fr-FR"/>
        </w:rPr>
        <w:t xml:space="preserve">: </w:t>
      </w:r>
      <w:hyperlink r:id="rId16" w:history="1">
        <w:r w:rsidRPr="0026736B">
          <w:rPr>
            <w:rStyle w:val="Hyperlink"/>
            <w:rFonts w:ascii="Segoe UI" w:hAnsi="Segoe UI" w:cs="Segoe UI"/>
            <w:sz w:val="21"/>
            <w:szCs w:val="21"/>
            <w:lang w:val="fr-FR"/>
          </w:rPr>
          <w:t>sara@actionsustainability.com</w:t>
        </w:r>
      </w:hyperlink>
    </w:p>
    <w:p w14:paraId="73AFBB6A" w14:textId="77777777" w:rsidR="00C9025B" w:rsidRPr="00C9025B" w:rsidRDefault="00C9025B" w:rsidP="00DE559C">
      <w:pPr>
        <w:pStyle w:val="ListParagraph"/>
        <w:shd w:val="clear" w:color="auto" w:fill="FFFFFF"/>
        <w:spacing w:after="120" w:line="264" w:lineRule="auto"/>
        <w:contextualSpacing w:val="0"/>
        <w:rPr>
          <w:lang w:val="fr-FR"/>
        </w:rPr>
      </w:pPr>
    </w:p>
    <w:p w14:paraId="46C31BEC" w14:textId="77777777" w:rsidR="00C9025B" w:rsidRPr="00C9025B" w:rsidRDefault="00C9025B" w:rsidP="00C9025B">
      <w:pPr>
        <w:pStyle w:val="ListParagraph"/>
        <w:numPr>
          <w:ilvl w:val="0"/>
          <w:numId w:val="6"/>
        </w:numPr>
        <w:shd w:val="clear" w:color="auto" w:fill="FFFFFF"/>
        <w:spacing w:before="120" w:line="264" w:lineRule="auto"/>
        <w:ind w:left="714" w:hanging="357"/>
        <w:contextualSpacing w:val="0"/>
      </w:pPr>
      <w:r w:rsidRPr="00C9025B">
        <w:rPr>
          <w:rFonts w:ascii="Segoe UI" w:hAnsi="Segoe UI" w:cs="Segoe UI"/>
          <w:sz w:val="21"/>
          <w:szCs w:val="21"/>
          <w:shd w:val="clear" w:color="auto" w:fill="FFFFFF"/>
        </w:rPr>
        <w:t xml:space="preserve">The </w:t>
      </w:r>
      <w:hyperlink r:id="rId17" w:tgtFrame="_blank" w:history="1">
        <w:r w:rsidRPr="00DE559C">
          <w:rPr>
            <w:rStyle w:val="Hyperlink"/>
            <w:rFonts w:ascii="Segoe UI" w:hAnsi="Segoe UI" w:cs="Segoe UI"/>
            <w:b/>
            <w:bCs/>
            <w:sz w:val="21"/>
            <w:szCs w:val="21"/>
          </w:rPr>
          <w:t>Supply Chain Sustainability School</w:t>
        </w:r>
      </w:hyperlink>
      <w:r w:rsidRPr="00C9025B">
        <w:rPr>
          <w:rFonts w:ascii="Segoe UI" w:hAnsi="Segoe UI" w:cs="Segoe UI"/>
          <w:sz w:val="21"/>
          <w:szCs w:val="21"/>
        </w:rPr>
        <w:t xml:space="preserve"> </w:t>
      </w:r>
      <w:r w:rsidRPr="00C9025B">
        <w:rPr>
          <w:rFonts w:ascii="Segoe UI" w:hAnsi="Segoe UI" w:cs="Segoe UI"/>
          <w:sz w:val="21"/>
          <w:szCs w:val="21"/>
          <w:shd w:val="clear" w:color="auto" w:fill="FFFFFF"/>
        </w:rPr>
        <w:t>is a multi-award-winning initiative which represents a common approach to addressing sustainability within supply chains.  With more than 39,000 registered users, the School provides free practical learning and support in the form of sustainability training, events and networking, e-learning modules, tailored assessment and action plans and a library of over 2,900 online resources. The School is part-funded by CITB and industry Partners.</w:t>
      </w:r>
    </w:p>
    <w:p w14:paraId="66D5FBA4" w14:textId="6473BA68" w:rsidR="00C9025B" w:rsidRPr="00C9025B" w:rsidRDefault="00C9025B" w:rsidP="00C9025B">
      <w:pPr>
        <w:shd w:val="clear" w:color="auto" w:fill="FFFFFF"/>
        <w:spacing w:before="120" w:line="264" w:lineRule="auto"/>
        <w:ind w:firstLine="714"/>
        <w:rPr>
          <w:color w:val="158FDD"/>
        </w:rPr>
      </w:pPr>
      <w:r w:rsidRPr="00C9025B">
        <w:rPr>
          <w:rFonts w:ascii="Segoe UI" w:hAnsi="Segoe UI" w:cs="Segoe UI"/>
          <w:color w:val="158FDD"/>
          <w:sz w:val="21"/>
          <w:szCs w:val="21"/>
          <w:shd w:val="clear" w:color="auto" w:fill="FFFFFF"/>
        </w:rPr>
        <w:t xml:space="preserve">Further </w:t>
      </w:r>
      <w:r w:rsidR="00120A0D" w:rsidRPr="00C9025B">
        <w:rPr>
          <w:rFonts w:eastAsia="Times New Roman" w:cs="Calibri"/>
          <w:color w:val="158FDD"/>
          <w:lang w:eastAsia="en-GB"/>
        </w:rPr>
        <w:t>information is available from:</w:t>
      </w:r>
    </w:p>
    <w:p w14:paraId="2EC02D63" w14:textId="041D5FF4" w:rsidR="00C9025B" w:rsidRPr="00C9025B" w:rsidRDefault="00C9025B" w:rsidP="00C9025B">
      <w:pPr>
        <w:pStyle w:val="ListParagraph"/>
        <w:numPr>
          <w:ilvl w:val="1"/>
          <w:numId w:val="7"/>
        </w:numPr>
        <w:shd w:val="clear" w:color="auto" w:fill="FFFFFF"/>
        <w:spacing w:after="240" w:line="264" w:lineRule="auto"/>
      </w:pPr>
      <w:r w:rsidRPr="00C9025B">
        <w:rPr>
          <w:rFonts w:ascii="Segoe UI" w:hAnsi="Segoe UI" w:cs="Segoe UI"/>
          <w:sz w:val="21"/>
          <w:szCs w:val="21"/>
        </w:rPr>
        <w:t xml:space="preserve">Supply Chain Sustainability School website: </w:t>
      </w:r>
      <w:hyperlink r:id="rId18" w:history="1">
        <w:r w:rsidRPr="0026736B">
          <w:rPr>
            <w:rStyle w:val="Hyperlink"/>
            <w:rFonts w:ascii="Segoe UI" w:hAnsi="Segoe UI" w:cs="Segoe UI"/>
            <w:sz w:val="21"/>
            <w:szCs w:val="21"/>
          </w:rPr>
          <w:t>www.supplychainschool.co.uk</w:t>
        </w:r>
      </w:hyperlink>
    </w:p>
    <w:p w14:paraId="2B6AE151" w14:textId="04643E43" w:rsidR="00C9025B" w:rsidRPr="00DE559C" w:rsidRDefault="00C9025B" w:rsidP="00C9025B">
      <w:pPr>
        <w:pStyle w:val="ListParagraph"/>
        <w:numPr>
          <w:ilvl w:val="1"/>
          <w:numId w:val="7"/>
        </w:numPr>
        <w:shd w:val="clear" w:color="auto" w:fill="FFFFFF"/>
        <w:spacing w:after="240" w:line="264" w:lineRule="auto"/>
      </w:pPr>
      <w:r w:rsidRPr="00C9025B">
        <w:rPr>
          <w:rFonts w:ascii="Segoe UI" w:hAnsi="Segoe UI" w:cs="Segoe UI"/>
          <w:sz w:val="21"/>
          <w:szCs w:val="21"/>
        </w:rPr>
        <w:t xml:space="preserve">Emily McBride • </w:t>
      </w:r>
      <w:r w:rsidRPr="00C9025B">
        <w:rPr>
          <w:rFonts w:ascii="Segoe UI" w:hAnsi="Segoe UI" w:cs="Segoe UI"/>
          <w:b/>
          <w:bCs/>
          <w:sz w:val="21"/>
          <w:szCs w:val="21"/>
        </w:rPr>
        <w:t>T</w:t>
      </w:r>
      <w:r w:rsidRPr="00C9025B">
        <w:rPr>
          <w:rFonts w:ascii="Segoe UI" w:hAnsi="Segoe UI" w:cs="Segoe UI"/>
          <w:sz w:val="21"/>
          <w:szCs w:val="21"/>
        </w:rPr>
        <w:t xml:space="preserve">: 0207 697 1977 • </w:t>
      </w:r>
      <w:r w:rsidRPr="00C9025B">
        <w:rPr>
          <w:rFonts w:ascii="Segoe UI" w:hAnsi="Segoe UI" w:cs="Segoe UI"/>
          <w:b/>
          <w:bCs/>
          <w:sz w:val="21"/>
          <w:szCs w:val="21"/>
        </w:rPr>
        <w:t>E</w:t>
      </w:r>
      <w:r w:rsidRPr="00C9025B">
        <w:rPr>
          <w:rFonts w:ascii="Segoe UI" w:hAnsi="Segoe UI" w:cs="Segoe UI"/>
          <w:sz w:val="21"/>
          <w:szCs w:val="21"/>
        </w:rPr>
        <w:t xml:space="preserve">: </w:t>
      </w:r>
      <w:hyperlink r:id="rId19" w:history="1">
        <w:r w:rsidR="00DE559C" w:rsidRPr="0026736B">
          <w:rPr>
            <w:rStyle w:val="Hyperlink"/>
            <w:rFonts w:ascii="Segoe UI" w:hAnsi="Segoe UI" w:cs="Segoe UI"/>
            <w:sz w:val="21"/>
            <w:szCs w:val="21"/>
          </w:rPr>
          <w:t>emily@supplychainschool.co.uk</w:t>
        </w:r>
      </w:hyperlink>
    </w:p>
    <w:p w14:paraId="7C54B9C7" w14:textId="69E43B00" w:rsidR="00DD149B" w:rsidRPr="00DE559C" w:rsidRDefault="00DD149B" w:rsidP="00B36297">
      <w:pPr>
        <w:pStyle w:val="ListParagraph"/>
        <w:shd w:val="clear" w:color="auto" w:fill="FFFFFF"/>
        <w:spacing w:before="240" w:after="120" w:line="264" w:lineRule="auto"/>
        <w:ind w:left="714"/>
        <w:contextualSpacing w:val="0"/>
      </w:pPr>
      <w:bookmarkStart w:id="0" w:name="_GoBack"/>
      <w:bookmarkEnd w:id="0"/>
    </w:p>
    <w:sectPr w:rsidR="00DD149B" w:rsidRPr="00DE559C" w:rsidSect="00A9740F">
      <w:headerReference w:type="default" r:id="rId20"/>
      <w:pgSz w:w="11900" w:h="16840" w:code="9"/>
      <w:pgMar w:top="2268" w:right="964" w:bottom="2552" w:left="964"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2BA34" w14:textId="77777777" w:rsidR="00B75BC3" w:rsidRDefault="00B75BC3" w:rsidP="009578AF">
      <w:r>
        <w:separator/>
      </w:r>
    </w:p>
  </w:endnote>
  <w:endnote w:type="continuationSeparator" w:id="0">
    <w:p w14:paraId="4EAF5BAF" w14:textId="77777777" w:rsidR="00B75BC3" w:rsidRDefault="00B75BC3" w:rsidP="009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Montserrat">
    <w:altName w:val="Calibri"/>
    <w:panose1 w:val="020B0604020202020204"/>
    <w:charset w:val="00"/>
    <w:family w:val="modern"/>
    <w:notTrueType/>
    <w:pitch w:val="variable"/>
    <w:sig w:usb0="2000020F" w:usb1="00000003" w:usb2="00000000" w:usb3="00000000" w:csb0="00000197"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20B0604020202020204"/>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F4994" w14:textId="77777777" w:rsidR="00B75BC3" w:rsidRDefault="00B75BC3" w:rsidP="009578AF">
      <w:r>
        <w:separator/>
      </w:r>
    </w:p>
  </w:footnote>
  <w:footnote w:type="continuationSeparator" w:id="0">
    <w:p w14:paraId="47E48A95" w14:textId="77777777" w:rsidR="00B75BC3" w:rsidRDefault="00B75BC3" w:rsidP="0095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ADC4" w14:textId="33FA1CBD" w:rsidR="009578AF" w:rsidRDefault="002E7850">
    <w:pPr>
      <w:pStyle w:val="Header"/>
    </w:pPr>
    <w:r>
      <w:rPr>
        <w:noProof/>
      </w:rPr>
      <w:drawing>
        <wp:anchor distT="0" distB="0" distL="114300" distR="114300" simplePos="0" relativeHeight="251658240" behindDoc="1" locked="0" layoutInCell="1" allowOverlap="1" wp14:anchorId="1D2D4A6A" wp14:editId="3F0AF29C">
          <wp:simplePos x="0" y="0"/>
          <wp:positionH relativeFrom="page">
            <wp:posOffset>0</wp:posOffset>
          </wp:positionH>
          <wp:positionV relativeFrom="page">
            <wp:posOffset>0</wp:posOffset>
          </wp:positionV>
          <wp:extent cx="7560000" cy="1069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Template_v1.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7F7E"/>
    <w:multiLevelType w:val="multilevel"/>
    <w:tmpl w:val="B05AF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B119D5"/>
    <w:multiLevelType w:val="hybridMultilevel"/>
    <w:tmpl w:val="82825B1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0415A"/>
    <w:multiLevelType w:val="multilevel"/>
    <w:tmpl w:val="C5F6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6C6C8D"/>
    <w:multiLevelType w:val="hybridMultilevel"/>
    <w:tmpl w:val="0BF282A4"/>
    <w:lvl w:ilvl="0" w:tplc="03E60714">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73B2B"/>
    <w:multiLevelType w:val="hybridMultilevel"/>
    <w:tmpl w:val="6414A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93893"/>
    <w:multiLevelType w:val="hybridMultilevel"/>
    <w:tmpl w:val="24E49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976230"/>
    <w:multiLevelType w:val="hybridMultilevel"/>
    <w:tmpl w:val="5246C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0D5A79"/>
    <w:multiLevelType w:val="multilevel"/>
    <w:tmpl w:val="23CA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AF"/>
    <w:rsid w:val="00034342"/>
    <w:rsid w:val="00055932"/>
    <w:rsid w:val="000845D5"/>
    <w:rsid w:val="000A0959"/>
    <w:rsid w:val="000D15FA"/>
    <w:rsid w:val="00120A0D"/>
    <w:rsid w:val="00226325"/>
    <w:rsid w:val="002E7850"/>
    <w:rsid w:val="00361195"/>
    <w:rsid w:val="003B20BA"/>
    <w:rsid w:val="003D1ACF"/>
    <w:rsid w:val="0052413A"/>
    <w:rsid w:val="00532AEA"/>
    <w:rsid w:val="00536C72"/>
    <w:rsid w:val="0054684C"/>
    <w:rsid w:val="005B6E84"/>
    <w:rsid w:val="005E1277"/>
    <w:rsid w:val="006871E3"/>
    <w:rsid w:val="00802950"/>
    <w:rsid w:val="00835C9D"/>
    <w:rsid w:val="00855320"/>
    <w:rsid w:val="00894F93"/>
    <w:rsid w:val="00912E82"/>
    <w:rsid w:val="009578AF"/>
    <w:rsid w:val="009A108D"/>
    <w:rsid w:val="00A321CC"/>
    <w:rsid w:val="00A37684"/>
    <w:rsid w:val="00A47EA1"/>
    <w:rsid w:val="00A9740F"/>
    <w:rsid w:val="00B16D3E"/>
    <w:rsid w:val="00B36297"/>
    <w:rsid w:val="00B75BC3"/>
    <w:rsid w:val="00BF3B95"/>
    <w:rsid w:val="00C9025B"/>
    <w:rsid w:val="00CC23F3"/>
    <w:rsid w:val="00CD3FCC"/>
    <w:rsid w:val="00D05098"/>
    <w:rsid w:val="00D4581A"/>
    <w:rsid w:val="00DA5158"/>
    <w:rsid w:val="00DD149B"/>
    <w:rsid w:val="00DE559C"/>
    <w:rsid w:val="00E1129E"/>
    <w:rsid w:val="00E6651C"/>
    <w:rsid w:val="00F02F62"/>
    <w:rsid w:val="00FE39F2"/>
    <w:rsid w:val="00FF29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AB1D0"/>
  <w14:defaultImageDpi w14:val="32767"/>
  <w15:chartTrackingRefBased/>
  <w15:docId w15:val="{BF442275-27DF-994D-BBE8-6A07987E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29E"/>
    <w:pPr>
      <w:keepNext/>
      <w:keepLines/>
      <w:spacing w:before="240"/>
      <w:outlineLvl w:val="0"/>
    </w:pPr>
    <w:rPr>
      <w:rFonts w:asciiTheme="majorHAnsi" w:eastAsiaTheme="majorEastAsia" w:hAnsiTheme="majorHAnsi" w:cstheme="majorBidi"/>
      <w:color w:val="19293A" w:themeColor="accent1" w:themeShade="BF"/>
      <w:sz w:val="32"/>
      <w:szCs w:val="32"/>
    </w:rPr>
  </w:style>
  <w:style w:type="paragraph" w:styleId="Heading3">
    <w:name w:val="heading 3"/>
    <w:basedOn w:val="Normal"/>
    <w:link w:val="Heading3Char"/>
    <w:uiPriority w:val="9"/>
    <w:qFormat/>
    <w:rsid w:val="00A37684"/>
    <w:pPr>
      <w:spacing w:before="100" w:beforeAutospacing="1" w:after="100" w:afterAutospacing="1"/>
      <w:outlineLvl w:val="2"/>
    </w:pPr>
    <w:rPr>
      <w:rFonts w:ascii="Times New Roman" w:eastAsia="Times New Roman" w:hAnsi="Times New Roman" w:cs="Times New Roman"/>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8AF"/>
    <w:pPr>
      <w:tabs>
        <w:tab w:val="center" w:pos="4513"/>
        <w:tab w:val="right" w:pos="9026"/>
      </w:tabs>
    </w:pPr>
  </w:style>
  <w:style w:type="character" w:customStyle="1" w:styleId="HeaderChar">
    <w:name w:val="Header Char"/>
    <w:basedOn w:val="DefaultParagraphFont"/>
    <w:link w:val="Header"/>
    <w:uiPriority w:val="99"/>
    <w:rsid w:val="009578AF"/>
  </w:style>
  <w:style w:type="paragraph" w:styleId="Footer">
    <w:name w:val="footer"/>
    <w:basedOn w:val="Normal"/>
    <w:link w:val="FooterChar"/>
    <w:uiPriority w:val="99"/>
    <w:unhideWhenUsed/>
    <w:rsid w:val="009578AF"/>
    <w:pPr>
      <w:tabs>
        <w:tab w:val="center" w:pos="4513"/>
        <w:tab w:val="right" w:pos="9026"/>
      </w:tabs>
    </w:pPr>
  </w:style>
  <w:style w:type="character" w:customStyle="1" w:styleId="FooterChar">
    <w:name w:val="Footer Char"/>
    <w:basedOn w:val="DefaultParagraphFont"/>
    <w:link w:val="Footer"/>
    <w:uiPriority w:val="99"/>
    <w:rsid w:val="009578AF"/>
  </w:style>
  <w:style w:type="paragraph" w:styleId="BalloonText">
    <w:name w:val="Balloon Text"/>
    <w:basedOn w:val="Normal"/>
    <w:link w:val="BalloonTextChar"/>
    <w:uiPriority w:val="99"/>
    <w:semiHidden/>
    <w:unhideWhenUsed/>
    <w:rsid w:val="009578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78AF"/>
    <w:rPr>
      <w:rFonts w:ascii="Times New Roman" w:hAnsi="Times New Roman" w:cs="Times New Roman"/>
      <w:sz w:val="18"/>
      <w:szCs w:val="18"/>
    </w:rPr>
  </w:style>
  <w:style w:type="paragraph" w:customStyle="1" w:styleId="BasicParagraph">
    <w:name w:val="[Basic Paragraph]"/>
    <w:basedOn w:val="Normal"/>
    <w:uiPriority w:val="99"/>
    <w:rsid w:val="009578AF"/>
    <w:pPr>
      <w:autoSpaceDE w:val="0"/>
      <w:autoSpaceDN w:val="0"/>
      <w:adjustRightInd w:val="0"/>
      <w:spacing w:line="288" w:lineRule="auto"/>
      <w:textAlignment w:val="center"/>
    </w:pPr>
    <w:rPr>
      <w:rFonts w:ascii="Minion Pro" w:hAnsi="Minion Pro" w:cs="Minion Pro"/>
      <w:color w:val="000000"/>
    </w:rPr>
  </w:style>
  <w:style w:type="paragraph" w:customStyle="1" w:styleId="Default">
    <w:name w:val="Default"/>
    <w:rsid w:val="005B6E84"/>
    <w:pPr>
      <w:widowControl w:val="0"/>
      <w:autoSpaceDE w:val="0"/>
      <w:autoSpaceDN w:val="0"/>
      <w:adjustRightInd w:val="0"/>
    </w:pPr>
    <w:rPr>
      <w:rFonts w:ascii="Calibri" w:eastAsia="Times New Roman" w:hAnsi="Calibri" w:cs="Calibri"/>
      <w:color w:val="000000"/>
      <w:lang w:val="en-CA" w:eastAsia="en-CA"/>
    </w:rPr>
  </w:style>
  <w:style w:type="paragraph" w:customStyle="1" w:styleId="CM8">
    <w:name w:val="CM8"/>
    <w:basedOn w:val="Default"/>
    <w:next w:val="Default"/>
    <w:uiPriority w:val="99"/>
    <w:rsid w:val="005B6E84"/>
    <w:rPr>
      <w:rFonts w:cs="Times New Roman"/>
      <w:color w:val="auto"/>
    </w:rPr>
  </w:style>
  <w:style w:type="character" w:styleId="Hyperlink">
    <w:name w:val="Hyperlink"/>
    <w:basedOn w:val="DefaultParagraphFont"/>
    <w:uiPriority w:val="99"/>
    <w:unhideWhenUsed/>
    <w:rsid w:val="005B6E84"/>
    <w:rPr>
      <w:color w:val="158FDD" w:themeColor="hyperlink"/>
      <w:u w:val="single"/>
    </w:rPr>
  </w:style>
  <w:style w:type="table" w:styleId="TableGrid">
    <w:name w:val="Table Grid"/>
    <w:basedOn w:val="TableNormal"/>
    <w:uiPriority w:val="39"/>
    <w:rsid w:val="00DD1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D149B"/>
    <w:rPr>
      <w:b/>
      <w:bCs/>
    </w:rPr>
  </w:style>
  <w:style w:type="paragraph" w:styleId="ListParagraph">
    <w:name w:val="List Paragraph"/>
    <w:basedOn w:val="Normal"/>
    <w:qFormat/>
    <w:rsid w:val="00CD3FCC"/>
    <w:pPr>
      <w:ind w:left="720"/>
      <w:contextualSpacing/>
    </w:pPr>
  </w:style>
  <w:style w:type="character" w:styleId="UnresolvedMention">
    <w:name w:val="Unresolved Mention"/>
    <w:basedOn w:val="DefaultParagraphFont"/>
    <w:uiPriority w:val="99"/>
    <w:rsid w:val="00912E82"/>
    <w:rPr>
      <w:color w:val="605E5C"/>
      <w:shd w:val="clear" w:color="auto" w:fill="E1DFDD"/>
    </w:rPr>
  </w:style>
  <w:style w:type="character" w:customStyle="1" w:styleId="Heading3Char">
    <w:name w:val="Heading 3 Char"/>
    <w:basedOn w:val="DefaultParagraphFont"/>
    <w:link w:val="Heading3"/>
    <w:uiPriority w:val="9"/>
    <w:rsid w:val="00A37684"/>
    <w:rPr>
      <w:rFonts w:ascii="Times New Roman" w:eastAsia="Times New Roman" w:hAnsi="Times New Roman" w:cs="Times New Roman"/>
      <w:b/>
      <w:bCs/>
      <w:sz w:val="27"/>
      <w:szCs w:val="27"/>
      <w:lang w:eastAsia="ja-JP"/>
    </w:rPr>
  </w:style>
  <w:style w:type="paragraph" w:styleId="NormalWeb">
    <w:name w:val="Normal (Web)"/>
    <w:basedOn w:val="Normal"/>
    <w:uiPriority w:val="99"/>
    <w:semiHidden/>
    <w:unhideWhenUsed/>
    <w:rsid w:val="00A37684"/>
    <w:pPr>
      <w:spacing w:before="100" w:beforeAutospacing="1" w:after="100" w:afterAutospacing="1"/>
    </w:pPr>
    <w:rPr>
      <w:rFonts w:ascii="Times New Roman" w:eastAsia="Times New Roman" w:hAnsi="Times New Roman" w:cs="Times New Roman"/>
      <w:lang w:eastAsia="ja-JP"/>
    </w:rPr>
  </w:style>
  <w:style w:type="character" w:customStyle="1" w:styleId="Heading1Char">
    <w:name w:val="Heading 1 Char"/>
    <w:basedOn w:val="DefaultParagraphFont"/>
    <w:link w:val="Heading1"/>
    <w:uiPriority w:val="9"/>
    <w:rsid w:val="00E1129E"/>
    <w:rPr>
      <w:rFonts w:asciiTheme="majorHAnsi" w:eastAsiaTheme="majorEastAsia" w:hAnsiTheme="majorHAnsi" w:cstheme="majorBidi"/>
      <w:color w:val="19293A" w:themeColor="accent1" w:themeShade="BF"/>
      <w:sz w:val="32"/>
      <w:szCs w:val="32"/>
    </w:rPr>
  </w:style>
  <w:style w:type="paragraph" w:styleId="NoSpacing">
    <w:name w:val="No Spacing"/>
    <w:rsid w:val="003B20BA"/>
    <w:pPr>
      <w:suppressAutoHyphens/>
      <w:autoSpaceDN w:val="0"/>
      <w:textAlignment w:val="baseline"/>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A9740F"/>
    <w:rPr>
      <w:sz w:val="16"/>
      <w:szCs w:val="16"/>
    </w:rPr>
  </w:style>
  <w:style w:type="paragraph" w:styleId="CommentText">
    <w:name w:val="annotation text"/>
    <w:basedOn w:val="Normal"/>
    <w:link w:val="CommentTextChar"/>
    <w:uiPriority w:val="99"/>
    <w:semiHidden/>
    <w:unhideWhenUsed/>
    <w:rsid w:val="00A9740F"/>
    <w:rPr>
      <w:sz w:val="20"/>
      <w:szCs w:val="20"/>
    </w:rPr>
  </w:style>
  <w:style w:type="character" w:customStyle="1" w:styleId="CommentTextChar">
    <w:name w:val="Comment Text Char"/>
    <w:basedOn w:val="DefaultParagraphFont"/>
    <w:link w:val="CommentText"/>
    <w:uiPriority w:val="99"/>
    <w:semiHidden/>
    <w:rsid w:val="00A9740F"/>
    <w:rPr>
      <w:sz w:val="20"/>
      <w:szCs w:val="20"/>
    </w:rPr>
  </w:style>
  <w:style w:type="paragraph" w:styleId="CommentSubject">
    <w:name w:val="annotation subject"/>
    <w:basedOn w:val="CommentText"/>
    <w:next w:val="CommentText"/>
    <w:link w:val="CommentSubjectChar"/>
    <w:uiPriority w:val="99"/>
    <w:semiHidden/>
    <w:unhideWhenUsed/>
    <w:rsid w:val="00A9740F"/>
    <w:rPr>
      <w:b/>
      <w:bCs/>
    </w:rPr>
  </w:style>
  <w:style w:type="character" w:customStyle="1" w:styleId="CommentSubjectChar">
    <w:name w:val="Comment Subject Char"/>
    <w:basedOn w:val="CommentTextChar"/>
    <w:link w:val="CommentSubject"/>
    <w:uiPriority w:val="99"/>
    <w:semiHidden/>
    <w:rsid w:val="00A9740F"/>
    <w:rPr>
      <w:b/>
      <w:bCs/>
      <w:sz w:val="20"/>
      <w:szCs w:val="20"/>
    </w:rPr>
  </w:style>
  <w:style w:type="character" w:customStyle="1" w:styleId="intro">
    <w:name w:val="intro"/>
    <w:basedOn w:val="DefaultParagraphFont"/>
    <w:rsid w:val="00C9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29065">
      <w:bodyDiv w:val="1"/>
      <w:marLeft w:val="0"/>
      <w:marRight w:val="0"/>
      <w:marTop w:val="0"/>
      <w:marBottom w:val="0"/>
      <w:divBdr>
        <w:top w:val="none" w:sz="0" w:space="0" w:color="auto"/>
        <w:left w:val="none" w:sz="0" w:space="0" w:color="auto"/>
        <w:bottom w:val="none" w:sz="0" w:space="0" w:color="auto"/>
        <w:right w:val="none" w:sz="0" w:space="0" w:color="auto"/>
      </w:divBdr>
    </w:div>
    <w:div w:id="1294675849">
      <w:bodyDiv w:val="1"/>
      <w:marLeft w:val="0"/>
      <w:marRight w:val="0"/>
      <w:marTop w:val="0"/>
      <w:marBottom w:val="0"/>
      <w:divBdr>
        <w:top w:val="none" w:sz="0" w:space="0" w:color="auto"/>
        <w:left w:val="none" w:sz="0" w:space="0" w:color="auto"/>
        <w:bottom w:val="none" w:sz="0" w:space="0" w:color="auto"/>
        <w:right w:val="none" w:sz="0" w:space="0" w:color="auto"/>
      </w:divBdr>
    </w:div>
    <w:div w:id="1347100448">
      <w:bodyDiv w:val="1"/>
      <w:marLeft w:val="0"/>
      <w:marRight w:val="0"/>
      <w:marTop w:val="0"/>
      <w:marBottom w:val="0"/>
      <w:divBdr>
        <w:top w:val="none" w:sz="0" w:space="0" w:color="auto"/>
        <w:left w:val="none" w:sz="0" w:space="0" w:color="auto"/>
        <w:bottom w:val="none" w:sz="0" w:space="0" w:color="auto"/>
        <w:right w:val="none" w:sz="0" w:space="0" w:color="auto"/>
      </w:divBdr>
    </w:div>
    <w:div w:id="1357119713">
      <w:bodyDiv w:val="1"/>
      <w:marLeft w:val="0"/>
      <w:marRight w:val="0"/>
      <w:marTop w:val="0"/>
      <w:marBottom w:val="0"/>
      <w:divBdr>
        <w:top w:val="none" w:sz="0" w:space="0" w:color="auto"/>
        <w:left w:val="none" w:sz="0" w:space="0" w:color="auto"/>
        <w:bottom w:val="none" w:sz="0" w:space="0" w:color="auto"/>
        <w:right w:val="none" w:sz="0" w:space="0" w:color="auto"/>
      </w:divBdr>
    </w:div>
    <w:div w:id="1585411120">
      <w:bodyDiv w:val="1"/>
      <w:marLeft w:val="0"/>
      <w:marRight w:val="0"/>
      <w:marTop w:val="0"/>
      <w:marBottom w:val="0"/>
      <w:divBdr>
        <w:top w:val="none" w:sz="0" w:space="0" w:color="auto"/>
        <w:left w:val="none" w:sz="0" w:space="0" w:color="auto"/>
        <w:bottom w:val="none" w:sz="0" w:space="0" w:color="auto"/>
        <w:right w:val="none" w:sz="0" w:space="0" w:color="auto"/>
      </w:divBdr>
    </w:div>
    <w:div w:id="1622875922">
      <w:bodyDiv w:val="1"/>
      <w:marLeft w:val="0"/>
      <w:marRight w:val="0"/>
      <w:marTop w:val="0"/>
      <w:marBottom w:val="0"/>
      <w:divBdr>
        <w:top w:val="none" w:sz="0" w:space="0" w:color="auto"/>
        <w:left w:val="none" w:sz="0" w:space="0" w:color="auto"/>
        <w:bottom w:val="none" w:sz="0" w:space="0" w:color="auto"/>
        <w:right w:val="none" w:sz="0" w:space="0" w:color="auto"/>
      </w:divBdr>
    </w:div>
    <w:div w:id="2032411322">
      <w:bodyDiv w:val="1"/>
      <w:marLeft w:val="0"/>
      <w:marRight w:val="0"/>
      <w:marTop w:val="0"/>
      <w:marBottom w:val="0"/>
      <w:divBdr>
        <w:top w:val="none" w:sz="0" w:space="0" w:color="auto"/>
        <w:left w:val="none" w:sz="0" w:space="0" w:color="auto"/>
        <w:bottom w:val="none" w:sz="0" w:space="0" w:color="auto"/>
        <w:right w:val="none" w:sz="0" w:space="0" w:color="auto"/>
      </w:divBdr>
    </w:div>
    <w:div w:id="20559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plychainschool.co.uk/wp-content/uploads/2020/08/FIR-Inclusive-Site_Slide-Deck.pdf" TargetMode="External"/><Relationship Id="rId13" Type="http://schemas.openxmlformats.org/officeDocument/2006/relationships/hyperlink" Target="https://www.ceca.co.uk/" TargetMode="External"/><Relationship Id="rId18" Type="http://schemas.openxmlformats.org/officeDocument/2006/relationships/hyperlink" Target="http://www.supplychainschool.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upplychainschool.co.uk/topics/fairness-inclusion-respect/fir-toolkit/" TargetMode="External"/><Relationship Id="rId12" Type="http://schemas.openxmlformats.org/officeDocument/2006/relationships/hyperlink" Target="https://www.citb.co.uk/" TargetMode="External"/><Relationship Id="rId17" Type="http://schemas.openxmlformats.org/officeDocument/2006/relationships/hyperlink" Target="https://www.supplychainschool.co.uk/default/about-the-school/school-new-features/carbon-month.aspx" TargetMode="External"/><Relationship Id="rId2" Type="http://schemas.openxmlformats.org/officeDocument/2006/relationships/styles" Target="styles.xml"/><Relationship Id="rId16" Type="http://schemas.openxmlformats.org/officeDocument/2006/relationships/hyperlink" Target="mailto:sara@actionsustainability.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pplychainschool.co.uk/topics/fairness-inclusion-respect/" TargetMode="External"/><Relationship Id="rId5" Type="http://schemas.openxmlformats.org/officeDocument/2006/relationships/footnotes" Target="footnotes.xml"/><Relationship Id="rId15" Type="http://schemas.openxmlformats.org/officeDocument/2006/relationships/hyperlink" Target="http://www.supplychainschool.co.uk/FIR" TargetMode="External"/><Relationship Id="rId10" Type="http://schemas.openxmlformats.org/officeDocument/2006/relationships/hyperlink" Target="https://www.supplychainschool.co.uk/wp-content/uploads/2020/08/New-Employees_Slide-Deck.pdf" TargetMode="External"/><Relationship Id="rId19" Type="http://schemas.openxmlformats.org/officeDocument/2006/relationships/hyperlink" Target="mailto:emily@supplychainschool.co.uk" TargetMode="External"/><Relationship Id="rId4" Type="http://schemas.openxmlformats.org/officeDocument/2006/relationships/webSettings" Target="webSettings.xml"/><Relationship Id="rId9" Type="http://schemas.openxmlformats.org/officeDocument/2006/relationships/hyperlink" Target="https://www.supplychainschool.co.uk/wp-content/uploads/2020/09/FIR-Leading-People-Inclusively_Slide-Deck.pdf" TargetMode="External"/><Relationship Id="rId14" Type="http://schemas.openxmlformats.org/officeDocument/2006/relationships/hyperlink" Target="https://www.supplychainschool.co.uk/topics/fairness-inclusion-respe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chool">
      <a:dk1>
        <a:srgbClr val="22384E"/>
      </a:dk1>
      <a:lt1>
        <a:sysClr val="window" lastClr="FFFFFF"/>
      </a:lt1>
      <a:dk2>
        <a:srgbClr val="22384E"/>
      </a:dk2>
      <a:lt2>
        <a:srgbClr val="FFFFFF"/>
      </a:lt2>
      <a:accent1>
        <a:srgbClr val="22384E"/>
      </a:accent1>
      <a:accent2>
        <a:srgbClr val="158FDD"/>
      </a:accent2>
      <a:accent3>
        <a:srgbClr val="BFEB71"/>
      </a:accent3>
      <a:accent4>
        <a:srgbClr val="F5A623"/>
      </a:accent4>
      <a:accent5>
        <a:srgbClr val="6E2061"/>
      </a:accent5>
      <a:accent6>
        <a:srgbClr val="AC100C"/>
      </a:accent6>
      <a:hlink>
        <a:srgbClr val="158FDD"/>
      </a:hlink>
      <a:folHlink>
        <a:srgbClr val="72C1F2"/>
      </a:folHlink>
    </a:clrScheme>
    <a:fontScheme name="School NEW NEW NEW">
      <a:majorFont>
        <a:latin typeface="Rockwell"/>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Geiger</dc:creator>
  <cp:keywords/>
  <dc:description/>
  <cp:lastModifiedBy>hustongilmore@gmail.com</cp:lastModifiedBy>
  <cp:revision>2</cp:revision>
  <cp:lastPrinted>2020-02-28T15:21:00Z</cp:lastPrinted>
  <dcterms:created xsi:type="dcterms:W3CDTF">2020-09-28T08:42:00Z</dcterms:created>
  <dcterms:modified xsi:type="dcterms:W3CDTF">2020-09-28T08:42:00Z</dcterms:modified>
</cp:coreProperties>
</file>