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A61292"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A61292"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25644AC8" w:rsidR="00CD1DF9" w:rsidRPr="006339B8" w:rsidRDefault="00CD1DF9" w:rsidP="00831A55">
                            <w:pPr>
                              <w:autoSpaceDE w:val="0"/>
                              <w:autoSpaceDN w:val="0"/>
                              <w:adjustRightInd w:val="0"/>
                              <w:rPr>
                                <w:rFonts w:ascii="Trebuchet MS" w:hAnsi="Trebuchet MS" w:cs="Tahoma"/>
                                <w:b/>
                                <w:bCs/>
                                <w:color w:val="666666"/>
                                <w:sz w:val="28"/>
                                <w:szCs w:val="28"/>
                              </w:rPr>
                            </w:pPr>
                            <w:r w:rsidRPr="006339B8">
                              <w:rPr>
                                <w:rFonts w:ascii="Trebuchet MS" w:hAnsi="Trebuchet MS" w:cs="Tahoma"/>
                                <w:b/>
                                <w:bCs/>
                                <w:color w:val="666666"/>
                                <w:sz w:val="28"/>
                                <w:szCs w:val="28"/>
                              </w:rPr>
                              <w:t>NEC</w:t>
                            </w:r>
                            <w:r w:rsidR="00F36850">
                              <w:rPr>
                                <w:rFonts w:ascii="Trebuchet MS" w:hAnsi="Trebuchet MS" w:cs="Tahoma"/>
                                <w:b/>
                                <w:bCs/>
                                <w:color w:val="666666"/>
                                <w:sz w:val="28"/>
                                <w:szCs w:val="28"/>
                              </w:rPr>
                              <w:t xml:space="preserve"> </w:t>
                            </w:r>
                            <w:r w:rsidRPr="006339B8">
                              <w:rPr>
                                <w:rFonts w:ascii="Trebuchet MS" w:hAnsi="Trebuchet MS" w:cs="Tahoma"/>
                                <w:b/>
                                <w:bCs/>
                                <w:color w:val="666666"/>
                                <w:sz w:val="28"/>
                                <w:szCs w:val="28"/>
                              </w:rPr>
                              <w:t xml:space="preserve">OVERVIEW </w:t>
                            </w:r>
                            <w:r w:rsidR="00B406F6">
                              <w:rPr>
                                <w:rFonts w:ascii="Trebuchet MS" w:hAnsi="Trebuchet MS" w:cs="Tahoma"/>
                                <w:b/>
                                <w:bCs/>
                                <w:color w:val="666666"/>
                                <w:sz w:val="28"/>
                                <w:szCs w:val="28"/>
                              </w:rPr>
                              <w:t xml:space="preserve">AND INTRODUCTION TO THE ENGINEERING AND CONSTRUCTION SUBCONTRACT </w:t>
                            </w:r>
                            <w:r w:rsidRPr="006339B8">
                              <w:rPr>
                                <w:rFonts w:ascii="Trebuchet MS" w:hAnsi="Trebuchet MS" w:cs="Tahoma"/>
                                <w:b/>
                                <w:bCs/>
                                <w:color w:val="666666"/>
                                <w:sz w:val="28"/>
                                <w:szCs w:val="28"/>
                              </w:rPr>
                              <w:t>WORKSHOP</w:t>
                            </w:r>
                          </w:p>
                          <w:p w14:paraId="0FAE64BE" w14:textId="77777777" w:rsidR="00CD1DF9" w:rsidRPr="006339B8" w:rsidRDefault="00CD1DF9" w:rsidP="00B406F6">
                            <w:pPr>
                              <w:autoSpaceDE w:val="0"/>
                              <w:autoSpaceDN w:val="0"/>
                              <w:adjustRightInd w:val="0"/>
                              <w:jc w:val="both"/>
                              <w:rPr>
                                <w:rFonts w:ascii="Trebuchet MS" w:hAnsi="Trebuchet MS" w:cs="Arial"/>
                                <w:color w:val="000000"/>
                                <w:sz w:val="20"/>
                                <w:szCs w:val="20"/>
                                <w:shd w:val="clear" w:color="auto" w:fill="FFFFFF"/>
                              </w:rPr>
                            </w:pPr>
                          </w:p>
                          <w:p w14:paraId="420158CD" w14:textId="3CEF8BAB" w:rsidR="00CD1DF9" w:rsidRDefault="00B406F6" w:rsidP="006339B8">
                            <w:pPr>
                              <w:autoSpaceDE w:val="0"/>
                              <w:autoSpaceDN w:val="0"/>
                              <w:adjustRightInd w:val="0"/>
                              <w:jc w:val="both"/>
                              <w:rPr>
                                <w:rFonts w:ascii="Trebuchet MS" w:hAnsi="Trebuchet MS" w:cs="Arial"/>
                                <w:color w:val="333333"/>
                                <w:sz w:val="22"/>
                                <w:szCs w:val="22"/>
                                <w:shd w:val="clear" w:color="auto" w:fill="FFFFFF"/>
                              </w:rPr>
                            </w:pPr>
                            <w:r w:rsidRPr="00B406F6">
                              <w:rPr>
                                <w:rFonts w:ascii="Trebuchet MS" w:hAnsi="Trebuchet MS" w:cs="Arial"/>
                                <w:color w:val="333333"/>
                                <w:sz w:val="22"/>
                                <w:szCs w:val="22"/>
                                <w:shd w:val="clear" w:color="auto" w:fill="FFFFFF"/>
                              </w:rPr>
                              <w:t>This one-day workshop introduces you to the common philosophies of the NEC family of contracts and focuses in more detail upon the key mechanics and provisions of the NEC3 / NEC4 Engineering and Construction Subcontract (ECS).  This is the main contract that will be used to administer works between a Contractor and a Subcontractor and allows a Contractor to pass down the similar contractual terms that they will have between themselves and an Employer under the Engineering and Construction Contract (ECC).</w:t>
                            </w:r>
                          </w:p>
                          <w:p w14:paraId="4CCDEDB8" w14:textId="13259A71" w:rsidR="00B406F6" w:rsidRDefault="00B406F6" w:rsidP="006339B8">
                            <w:pPr>
                              <w:autoSpaceDE w:val="0"/>
                              <w:autoSpaceDN w:val="0"/>
                              <w:adjustRightInd w:val="0"/>
                              <w:jc w:val="both"/>
                              <w:rPr>
                                <w:rFonts w:ascii="Trebuchet MS" w:hAnsi="Trebuchet MS" w:cs="Arial"/>
                                <w:color w:val="333333"/>
                                <w:sz w:val="22"/>
                                <w:szCs w:val="22"/>
                                <w:shd w:val="clear" w:color="auto" w:fill="FFFFFF"/>
                              </w:rPr>
                            </w:pPr>
                          </w:p>
                          <w:p w14:paraId="24A2986D" w14:textId="62A7DADE" w:rsidR="00B406F6" w:rsidRPr="00B406F6" w:rsidRDefault="00B406F6" w:rsidP="006339B8">
                            <w:pPr>
                              <w:autoSpaceDE w:val="0"/>
                              <w:autoSpaceDN w:val="0"/>
                              <w:adjustRightInd w:val="0"/>
                              <w:jc w:val="both"/>
                              <w:rPr>
                                <w:rFonts w:ascii="Trebuchet MS" w:hAnsi="Trebuchet MS" w:cs="Arial"/>
                                <w:color w:val="000000"/>
                                <w:sz w:val="22"/>
                                <w:szCs w:val="22"/>
                                <w:shd w:val="clear" w:color="auto" w:fill="FFFFFF"/>
                              </w:rPr>
                            </w:pPr>
                            <w:r w:rsidRPr="00B406F6">
                              <w:rPr>
                                <w:rFonts w:ascii="Trebuchet MS" w:hAnsi="Trebuchet MS" w:cs="Arial"/>
                                <w:color w:val="333333"/>
                                <w:sz w:val="22"/>
                                <w:szCs w:val="22"/>
                                <w:shd w:val="clear" w:color="auto" w:fill="FFFFFF"/>
                              </w:rPr>
                              <w:t>This workshop is recommended for everyone currently or about to be working under an ECS contract including project managers, contract managers, quantity surveyors, clients, consultants, planners, contractors and their supply chain.  This session will be suitable for those who are relatively new to these forms of contract as well as those who are already more experienced in the contract and looking to enhance their level of knowledge and understanding.</w:t>
                            </w:r>
                          </w:p>
                          <w:p w14:paraId="13F2B220" w14:textId="77777777" w:rsidR="006339B8" w:rsidRPr="00B406F6" w:rsidRDefault="006339B8" w:rsidP="006339B8">
                            <w:pPr>
                              <w:shd w:val="clear" w:color="auto" w:fill="FFFFFF"/>
                              <w:rPr>
                                <w:rFonts w:ascii="Trebuchet MS" w:eastAsia="Times New Roman" w:hAnsi="Trebuchet MS" w:cs="Arial"/>
                                <w:color w:val="333333"/>
                                <w:sz w:val="22"/>
                                <w:szCs w:val="22"/>
                                <w:lang w:eastAsia="en-GB"/>
                              </w:rPr>
                            </w:pPr>
                          </w:p>
                          <w:p w14:paraId="6BF340EA" w14:textId="1158AACD"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A886B6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496810">
                              <w:rPr>
                                <w:rFonts w:ascii="Trebuchet MS" w:eastAsia="Times New Roman" w:hAnsi="Trebuchet MS" w:cs="Arial"/>
                                <w:color w:val="333333"/>
                                <w:sz w:val="22"/>
                                <w:szCs w:val="22"/>
                                <w:lang w:eastAsia="en-GB"/>
                              </w:rPr>
                              <w:t xml:space="preserve"> </w:t>
                            </w:r>
                            <w:hyperlink r:id="rId7" w:history="1">
                              <w:r w:rsidR="00496810" w:rsidRPr="00155897">
                                <w:rPr>
                                  <w:rStyle w:val="Hyperlink"/>
                                  <w:rFonts w:ascii="Trebuchet MS" w:eastAsia="Times New Roman" w:hAnsi="Trebuchet MS" w:cs="Arial"/>
                                  <w:sz w:val="22"/>
                                  <w:szCs w:val="22"/>
                                  <w:lang w:eastAsia="en-GB"/>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4BDA4BC7"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31691">
                              <w:rPr>
                                <w:rFonts w:ascii="Trebuchet MS" w:hAnsi="Trebuchet MS" w:cs="Arial"/>
                                <w:bCs/>
                                <w:color w:val="666666"/>
                                <w:sz w:val="22"/>
                                <w:szCs w:val="22"/>
                              </w:rPr>
                              <w:t>Tuesday</w:t>
                            </w:r>
                            <w:r w:rsidRPr="006339B8">
                              <w:rPr>
                                <w:rFonts w:ascii="Trebuchet MS" w:hAnsi="Trebuchet MS" w:cs="Arial"/>
                                <w:bCs/>
                                <w:color w:val="666666"/>
                                <w:sz w:val="22"/>
                                <w:szCs w:val="22"/>
                              </w:rPr>
                              <w:t xml:space="preserve"> </w:t>
                            </w:r>
                            <w:r w:rsidR="00B406F6">
                              <w:rPr>
                                <w:rFonts w:ascii="Trebuchet MS" w:hAnsi="Trebuchet MS" w:cs="Arial"/>
                                <w:bCs/>
                                <w:color w:val="666666"/>
                                <w:sz w:val="22"/>
                                <w:szCs w:val="22"/>
                              </w:rPr>
                              <w:t>1</w:t>
                            </w:r>
                            <w:r w:rsidR="00A61292">
                              <w:rPr>
                                <w:rFonts w:ascii="Trebuchet MS" w:hAnsi="Trebuchet MS" w:cs="Arial"/>
                                <w:bCs/>
                                <w:color w:val="666666"/>
                                <w:sz w:val="22"/>
                                <w:szCs w:val="22"/>
                              </w:rPr>
                              <w:t>4 December</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731691">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FF5D05D"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66674F" w:rsidRPr="00B83BA1">
                                <w:rPr>
                                  <w:rStyle w:val="Hyperlink"/>
                                  <w:rFonts w:ascii="Trebuchet MS" w:hAnsi="Trebuchet MS" w:cs="Tahoma"/>
                                  <w:b/>
                                  <w:bCs/>
                                  <w:sz w:val="22"/>
                                  <w:szCs w:val="22"/>
                                </w:rPr>
                                <w:t>sharonbrown@cecasouth.co.uk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25644AC8" w:rsidR="00CD1DF9" w:rsidRPr="006339B8" w:rsidRDefault="00CD1DF9" w:rsidP="00831A55">
                      <w:pPr>
                        <w:autoSpaceDE w:val="0"/>
                        <w:autoSpaceDN w:val="0"/>
                        <w:adjustRightInd w:val="0"/>
                        <w:rPr>
                          <w:rFonts w:ascii="Trebuchet MS" w:hAnsi="Trebuchet MS" w:cs="Tahoma"/>
                          <w:b/>
                          <w:bCs/>
                          <w:color w:val="666666"/>
                          <w:sz w:val="28"/>
                          <w:szCs w:val="28"/>
                        </w:rPr>
                      </w:pPr>
                      <w:r w:rsidRPr="006339B8">
                        <w:rPr>
                          <w:rFonts w:ascii="Trebuchet MS" w:hAnsi="Trebuchet MS" w:cs="Tahoma"/>
                          <w:b/>
                          <w:bCs/>
                          <w:color w:val="666666"/>
                          <w:sz w:val="28"/>
                          <w:szCs w:val="28"/>
                        </w:rPr>
                        <w:t>NEC</w:t>
                      </w:r>
                      <w:r w:rsidR="00F36850">
                        <w:rPr>
                          <w:rFonts w:ascii="Trebuchet MS" w:hAnsi="Trebuchet MS" w:cs="Tahoma"/>
                          <w:b/>
                          <w:bCs/>
                          <w:color w:val="666666"/>
                          <w:sz w:val="28"/>
                          <w:szCs w:val="28"/>
                        </w:rPr>
                        <w:t xml:space="preserve"> </w:t>
                      </w:r>
                      <w:r w:rsidRPr="006339B8">
                        <w:rPr>
                          <w:rFonts w:ascii="Trebuchet MS" w:hAnsi="Trebuchet MS" w:cs="Tahoma"/>
                          <w:b/>
                          <w:bCs/>
                          <w:color w:val="666666"/>
                          <w:sz w:val="28"/>
                          <w:szCs w:val="28"/>
                        </w:rPr>
                        <w:t xml:space="preserve">OVERVIEW </w:t>
                      </w:r>
                      <w:r w:rsidR="00B406F6">
                        <w:rPr>
                          <w:rFonts w:ascii="Trebuchet MS" w:hAnsi="Trebuchet MS" w:cs="Tahoma"/>
                          <w:b/>
                          <w:bCs/>
                          <w:color w:val="666666"/>
                          <w:sz w:val="28"/>
                          <w:szCs w:val="28"/>
                        </w:rPr>
                        <w:t xml:space="preserve">AND INTRODUCTION TO THE ENGINEERING AND CONSTRUCTION SUBCONTRACT </w:t>
                      </w:r>
                      <w:r w:rsidRPr="006339B8">
                        <w:rPr>
                          <w:rFonts w:ascii="Trebuchet MS" w:hAnsi="Trebuchet MS" w:cs="Tahoma"/>
                          <w:b/>
                          <w:bCs/>
                          <w:color w:val="666666"/>
                          <w:sz w:val="28"/>
                          <w:szCs w:val="28"/>
                        </w:rPr>
                        <w:t>WORKSHOP</w:t>
                      </w:r>
                    </w:p>
                    <w:p w14:paraId="0FAE64BE" w14:textId="77777777" w:rsidR="00CD1DF9" w:rsidRPr="006339B8" w:rsidRDefault="00CD1DF9" w:rsidP="00B406F6">
                      <w:pPr>
                        <w:autoSpaceDE w:val="0"/>
                        <w:autoSpaceDN w:val="0"/>
                        <w:adjustRightInd w:val="0"/>
                        <w:jc w:val="both"/>
                        <w:rPr>
                          <w:rFonts w:ascii="Trebuchet MS" w:hAnsi="Trebuchet MS" w:cs="Arial"/>
                          <w:color w:val="000000"/>
                          <w:sz w:val="20"/>
                          <w:szCs w:val="20"/>
                          <w:shd w:val="clear" w:color="auto" w:fill="FFFFFF"/>
                        </w:rPr>
                      </w:pPr>
                    </w:p>
                    <w:p w14:paraId="420158CD" w14:textId="3CEF8BAB" w:rsidR="00CD1DF9" w:rsidRDefault="00B406F6" w:rsidP="006339B8">
                      <w:pPr>
                        <w:autoSpaceDE w:val="0"/>
                        <w:autoSpaceDN w:val="0"/>
                        <w:adjustRightInd w:val="0"/>
                        <w:jc w:val="both"/>
                        <w:rPr>
                          <w:rFonts w:ascii="Trebuchet MS" w:hAnsi="Trebuchet MS" w:cs="Arial"/>
                          <w:color w:val="333333"/>
                          <w:sz w:val="22"/>
                          <w:szCs w:val="22"/>
                          <w:shd w:val="clear" w:color="auto" w:fill="FFFFFF"/>
                        </w:rPr>
                      </w:pPr>
                      <w:r w:rsidRPr="00B406F6">
                        <w:rPr>
                          <w:rFonts w:ascii="Trebuchet MS" w:hAnsi="Trebuchet MS" w:cs="Arial"/>
                          <w:color w:val="333333"/>
                          <w:sz w:val="22"/>
                          <w:szCs w:val="22"/>
                          <w:shd w:val="clear" w:color="auto" w:fill="FFFFFF"/>
                        </w:rPr>
                        <w:t>This one-day workshop introduces you to the common philosophies of the NEC family of contracts and focuses in more detail upon the key mechanics and provisions of the NEC3 / NEC4 Engineering and Construction Subcontract (ECS).  This is the main contract that will be used to administer works between a Contractor and a Subcontractor and allows a Contractor to pass down the similar contractual terms that they will have between themselves and an Employer under the Engineering and Construction Contract (ECC).</w:t>
                      </w:r>
                    </w:p>
                    <w:p w14:paraId="4CCDEDB8" w14:textId="13259A71" w:rsidR="00B406F6" w:rsidRDefault="00B406F6" w:rsidP="006339B8">
                      <w:pPr>
                        <w:autoSpaceDE w:val="0"/>
                        <w:autoSpaceDN w:val="0"/>
                        <w:adjustRightInd w:val="0"/>
                        <w:jc w:val="both"/>
                        <w:rPr>
                          <w:rFonts w:ascii="Trebuchet MS" w:hAnsi="Trebuchet MS" w:cs="Arial"/>
                          <w:color w:val="333333"/>
                          <w:sz w:val="22"/>
                          <w:szCs w:val="22"/>
                          <w:shd w:val="clear" w:color="auto" w:fill="FFFFFF"/>
                        </w:rPr>
                      </w:pPr>
                    </w:p>
                    <w:p w14:paraId="24A2986D" w14:textId="62A7DADE" w:rsidR="00B406F6" w:rsidRPr="00B406F6" w:rsidRDefault="00B406F6" w:rsidP="006339B8">
                      <w:pPr>
                        <w:autoSpaceDE w:val="0"/>
                        <w:autoSpaceDN w:val="0"/>
                        <w:adjustRightInd w:val="0"/>
                        <w:jc w:val="both"/>
                        <w:rPr>
                          <w:rFonts w:ascii="Trebuchet MS" w:hAnsi="Trebuchet MS" w:cs="Arial"/>
                          <w:color w:val="000000"/>
                          <w:sz w:val="22"/>
                          <w:szCs w:val="22"/>
                          <w:shd w:val="clear" w:color="auto" w:fill="FFFFFF"/>
                        </w:rPr>
                      </w:pPr>
                      <w:r w:rsidRPr="00B406F6">
                        <w:rPr>
                          <w:rFonts w:ascii="Trebuchet MS" w:hAnsi="Trebuchet MS" w:cs="Arial"/>
                          <w:color w:val="333333"/>
                          <w:sz w:val="22"/>
                          <w:szCs w:val="22"/>
                          <w:shd w:val="clear" w:color="auto" w:fill="FFFFFF"/>
                        </w:rPr>
                        <w:t>This workshop is recommended for everyone currently or about to be working under an ECS contract including project managers, contract managers, quantity surveyors, clients, consultants, planners, contractors and their supply chain.  This session will be suitable for those who are relatively new to these forms of contract as well as those who are already more experienced in the contract and looking to enhance their level of knowledge and understanding.</w:t>
                      </w:r>
                    </w:p>
                    <w:p w14:paraId="13F2B220" w14:textId="77777777" w:rsidR="006339B8" w:rsidRPr="00B406F6" w:rsidRDefault="006339B8" w:rsidP="006339B8">
                      <w:pPr>
                        <w:shd w:val="clear" w:color="auto" w:fill="FFFFFF"/>
                        <w:rPr>
                          <w:rFonts w:ascii="Trebuchet MS" w:eastAsia="Times New Roman" w:hAnsi="Trebuchet MS" w:cs="Arial"/>
                          <w:color w:val="333333"/>
                          <w:sz w:val="22"/>
                          <w:szCs w:val="22"/>
                          <w:lang w:eastAsia="en-GB"/>
                        </w:rPr>
                      </w:pPr>
                    </w:p>
                    <w:p w14:paraId="6BF340EA" w14:textId="1158AACD"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A886B6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496810">
                        <w:rPr>
                          <w:rFonts w:ascii="Trebuchet MS" w:eastAsia="Times New Roman" w:hAnsi="Trebuchet MS" w:cs="Arial"/>
                          <w:color w:val="333333"/>
                          <w:sz w:val="22"/>
                          <w:szCs w:val="22"/>
                          <w:lang w:eastAsia="en-GB"/>
                        </w:rPr>
                        <w:t xml:space="preserve"> </w:t>
                      </w:r>
                      <w:hyperlink r:id="rId9" w:history="1">
                        <w:r w:rsidR="00496810" w:rsidRPr="00155897">
                          <w:rPr>
                            <w:rStyle w:val="Hyperlink"/>
                            <w:rFonts w:ascii="Trebuchet MS" w:eastAsia="Times New Roman" w:hAnsi="Trebuchet MS" w:cs="Arial"/>
                            <w:sz w:val="22"/>
                            <w:szCs w:val="22"/>
                            <w:lang w:eastAsia="en-GB"/>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4BDA4BC7"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31691">
                        <w:rPr>
                          <w:rFonts w:ascii="Trebuchet MS" w:hAnsi="Trebuchet MS" w:cs="Arial"/>
                          <w:bCs/>
                          <w:color w:val="666666"/>
                          <w:sz w:val="22"/>
                          <w:szCs w:val="22"/>
                        </w:rPr>
                        <w:t>Tuesday</w:t>
                      </w:r>
                      <w:r w:rsidRPr="006339B8">
                        <w:rPr>
                          <w:rFonts w:ascii="Trebuchet MS" w:hAnsi="Trebuchet MS" w:cs="Arial"/>
                          <w:bCs/>
                          <w:color w:val="666666"/>
                          <w:sz w:val="22"/>
                          <w:szCs w:val="22"/>
                        </w:rPr>
                        <w:t xml:space="preserve"> </w:t>
                      </w:r>
                      <w:r w:rsidR="00B406F6">
                        <w:rPr>
                          <w:rFonts w:ascii="Trebuchet MS" w:hAnsi="Trebuchet MS" w:cs="Arial"/>
                          <w:bCs/>
                          <w:color w:val="666666"/>
                          <w:sz w:val="22"/>
                          <w:szCs w:val="22"/>
                        </w:rPr>
                        <w:t>1</w:t>
                      </w:r>
                      <w:r w:rsidR="00A61292">
                        <w:rPr>
                          <w:rFonts w:ascii="Trebuchet MS" w:hAnsi="Trebuchet MS" w:cs="Arial"/>
                          <w:bCs/>
                          <w:color w:val="666666"/>
                          <w:sz w:val="22"/>
                          <w:szCs w:val="22"/>
                        </w:rPr>
                        <w:t>4 December</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731691">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FF5D05D"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66674F" w:rsidRPr="00B83BA1">
                          <w:rPr>
                            <w:rStyle w:val="Hyperlink"/>
                            <w:rFonts w:ascii="Trebuchet MS" w:hAnsi="Trebuchet MS" w:cs="Tahoma"/>
                            <w:b/>
                            <w:bCs/>
                            <w:sz w:val="22"/>
                            <w:szCs w:val="22"/>
                          </w:rPr>
                          <w:t>sharonbrown@cecasouth.co.uk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nO9QEAAM4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55897"/>
    <w:rsid w:val="001D130E"/>
    <w:rsid w:val="00235753"/>
    <w:rsid w:val="002456CD"/>
    <w:rsid w:val="002537C9"/>
    <w:rsid w:val="00291731"/>
    <w:rsid w:val="0029401B"/>
    <w:rsid w:val="002D25A1"/>
    <w:rsid w:val="00312BD7"/>
    <w:rsid w:val="00344B72"/>
    <w:rsid w:val="00354F33"/>
    <w:rsid w:val="003D56C7"/>
    <w:rsid w:val="004062BC"/>
    <w:rsid w:val="0047217F"/>
    <w:rsid w:val="00496810"/>
    <w:rsid w:val="004B6D96"/>
    <w:rsid w:val="004C336B"/>
    <w:rsid w:val="004F767D"/>
    <w:rsid w:val="00520D38"/>
    <w:rsid w:val="00537559"/>
    <w:rsid w:val="00543585"/>
    <w:rsid w:val="005776A9"/>
    <w:rsid w:val="0058765A"/>
    <w:rsid w:val="005C4FA8"/>
    <w:rsid w:val="0060197E"/>
    <w:rsid w:val="006339B8"/>
    <w:rsid w:val="00641AEE"/>
    <w:rsid w:val="0066674F"/>
    <w:rsid w:val="00670C87"/>
    <w:rsid w:val="00684FD7"/>
    <w:rsid w:val="006D15EC"/>
    <w:rsid w:val="00731691"/>
    <w:rsid w:val="007E3FF1"/>
    <w:rsid w:val="007F2645"/>
    <w:rsid w:val="00812B8E"/>
    <w:rsid w:val="0083197E"/>
    <w:rsid w:val="00831A55"/>
    <w:rsid w:val="00836DDE"/>
    <w:rsid w:val="0084070A"/>
    <w:rsid w:val="00861C93"/>
    <w:rsid w:val="008C1435"/>
    <w:rsid w:val="008C33BE"/>
    <w:rsid w:val="008D1F9D"/>
    <w:rsid w:val="00962765"/>
    <w:rsid w:val="00990EF4"/>
    <w:rsid w:val="00A24AB6"/>
    <w:rsid w:val="00A41C56"/>
    <w:rsid w:val="00A61292"/>
    <w:rsid w:val="00A96D72"/>
    <w:rsid w:val="00AA6591"/>
    <w:rsid w:val="00AB0ADA"/>
    <w:rsid w:val="00AB3ECC"/>
    <w:rsid w:val="00AD1AD1"/>
    <w:rsid w:val="00B0432F"/>
    <w:rsid w:val="00B15E24"/>
    <w:rsid w:val="00B170EE"/>
    <w:rsid w:val="00B406F6"/>
    <w:rsid w:val="00B662E3"/>
    <w:rsid w:val="00B73E2B"/>
    <w:rsid w:val="00B909DF"/>
    <w:rsid w:val="00BA106C"/>
    <w:rsid w:val="00BA68B4"/>
    <w:rsid w:val="00BD429D"/>
    <w:rsid w:val="00C21D18"/>
    <w:rsid w:val="00C67112"/>
    <w:rsid w:val="00CA785A"/>
    <w:rsid w:val="00CD1DF9"/>
    <w:rsid w:val="00CE7174"/>
    <w:rsid w:val="00D2494C"/>
    <w:rsid w:val="00D52EAE"/>
    <w:rsid w:val="00D56453"/>
    <w:rsid w:val="00D90036"/>
    <w:rsid w:val="00DF7A73"/>
    <w:rsid w:val="00E46765"/>
    <w:rsid w:val="00E818A1"/>
    <w:rsid w:val="00F00DB1"/>
    <w:rsid w:val="00F26B28"/>
    <w:rsid w:val="00F36850"/>
    <w:rsid w:val="00F523E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brown@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s://gmhplanning.co.uk/nec-training-courses/nec-training-course-10-nec3-overview-introduction-engineering-construction-subcontract/"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sharonbrown@cecasouth.co.uk" TargetMode="External"/><Relationship Id="rId4" Type="http://schemas.openxmlformats.org/officeDocument/2006/relationships/webSettings" Target="webSettings.xml"/><Relationship Id="rId9" Type="http://schemas.openxmlformats.org/officeDocument/2006/relationships/hyperlink" Target="https://gmhplanning.co.uk/nec-training-courses/nec-training-course-10-nec3-overview-introduction-engineering-construction-subcontrac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3</cp:revision>
  <cp:lastPrinted>2020-12-04T11:18:00Z</cp:lastPrinted>
  <dcterms:created xsi:type="dcterms:W3CDTF">2021-08-19T10:29:00Z</dcterms:created>
  <dcterms:modified xsi:type="dcterms:W3CDTF">2021-08-19T10:29:00Z</dcterms:modified>
</cp:coreProperties>
</file>