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2D784E1" w:rsidR="009C7E79" w:rsidRPr="0000148B" w:rsidRDefault="0000148B" w:rsidP="002F3B4C">
      <w:pPr>
        <w:ind w:left="-284"/>
        <w:rPr>
          <w:rFonts w:ascii="Tahoma" w:hAnsi="Tahoma" w:cs="Times New Roman (Body CS)"/>
          <w:color w:val="00B0F0"/>
          <w:sz w:val="40"/>
          <w:szCs w:val="40"/>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7FA3AB57">
                <wp:simplePos x="0" y="0"/>
                <wp:positionH relativeFrom="column">
                  <wp:posOffset>-279444</wp:posOffset>
                </wp:positionH>
                <wp:positionV relativeFrom="paragraph">
                  <wp:posOffset>361860</wp:posOffset>
                </wp:positionV>
                <wp:extent cx="6299200" cy="4933507"/>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4933507"/>
                        </a:xfrm>
                        <a:prstGeom prst="rect">
                          <a:avLst/>
                        </a:prstGeom>
                        <a:solidFill>
                          <a:schemeClr val="lt1"/>
                        </a:solidFill>
                        <a:ln w="6350">
                          <a:noFill/>
                        </a:ln>
                      </wps:spPr>
                      <wps:txbx>
                        <w:txbxContent>
                          <w:p w14:paraId="670ED9D4"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Abrasive wheels’ is a term used to cover equipment such as angle or bench-mounted grinders which are popular power tools used for grinding, de-burring, fettling, polishing, sanding and buffing.</w:t>
                            </w:r>
                          </w:p>
                          <w:p w14:paraId="3FC79B0B"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Various types of abrasive products can be used and the equipment includes powered wheels, cylinders or belts made with abrasive materials. They are very fast moving and therefore, unless they are fitted and used correctly, they can be very dangerous and can cause serious injury. Health &amp; safety legislation requires that training is given to anyone using such equipment.</w:t>
                            </w:r>
                          </w:p>
                          <w:p w14:paraId="6793C697"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The course looks at the different types of equipment and abrasive wheels and covers subjects including choosing the correct equipment, the safety aspects when using it and maintaining the abrasive wheels. It also includes the legal responsibilities when using them.</w:t>
                            </w:r>
                          </w:p>
                          <w:p w14:paraId="2B3687A4"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The course deals with safety and it should not replace practical training, although it is useful as a refresher. It is not designed to teach someone how to fit and use abrasive wheels.</w:t>
                            </w:r>
                          </w:p>
                          <w:p w14:paraId="3A29BCF9" w14:textId="77777777" w:rsidR="0074302A" w:rsidRPr="0000148B" w:rsidRDefault="0074302A">
                            <w:pPr>
                              <w:rPr>
                                <w:rFonts w:ascii="Arial" w:hAnsi="Arial" w:cs="Arial"/>
                                <w:sz w:val="20"/>
                                <w:szCs w:val="20"/>
                              </w:rPr>
                            </w:pPr>
                          </w:p>
                          <w:p w14:paraId="6E437DC9" w14:textId="5D97605A" w:rsidR="00C142A7" w:rsidRPr="0000148B" w:rsidRDefault="0074302A"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t>Learning o</w:t>
                            </w:r>
                            <w:r w:rsidR="000808B7">
                              <w:rPr>
                                <w:rFonts w:ascii="Arial" w:hAnsi="Arial" w:cs="Arial"/>
                                <w:b/>
                                <w:bCs/>
                                <w:color w:val="090606"/>
                                <w:sz w:val="20"/>
                                <w:szCs w:val="20"/>
                                <w:shd w:val="clear" w:color="auto" w:fill="FCFBFB"/>
                                <w:lang w:val="en-US"/>
                              </w:rPr>
                              <w:t>bjectives:</w:t>
                            </w:r>
                            <w:r w:rsidR="000808B7">
                              <w:rPr>
                                <w:rFonts w:ascii="Arial" w:hAnsi="Arial" w:cs="Arial"/>
                                <w:b/>
                                <w:bCs/>
                                <w:color w:val="090606"/>
                                <w:sz w:val="20"/>
                                <w:szCs w:val="20"/>
                                <w:shd w:val="clear" w:color="auto" w:fill="FCFBFB"/>
                                <w:lang w:val="en-US"/>
                              </w:rPr>
                              <w:br/>
                            </w:r>
                          </w:p>
                          <w:p w14:paraId="56D981B4" w14:textId="678FC4C2" w:rsidR="007261CF" w:rsidRPr="000808B7" w:rsidRDefault="007261CF" w:rsidP="007261CF">
                            <w:pPr>
                              <w:pStyle w:val="Default"/>
                              <w:numPr>
                                <w:ilvl w:val="0"/>
                                <w:numId w:val="2"/>
                              </w:numPr>
                              <w:tabs>
                                <w:tab w:val="left" w:pos="220"/>
                                <w:tab w:val="left" w:pos="720"/>
                              </w:tabs>
                              <w:rPr>
                                <w:rFonts w:asciiTheme="minorHAnsi" w:hAnsiTheme="minorHAnsi" w:cstheme="minorHAnsi"/>
                                <w:color w:val="000000" w:themeColor="text1"/>
                                <w:shd w:val="clear" w:color="auto" w:fill="FCFBFB"/>
                              </w:rPr>
                            </w:pPr>
                            <w:r w:rsidRPr="000808B7">
                              <w:rPr>
                                <w:rFonts w:asciiTheme="minorHAnsi" w:hAnsiTheme="minorHAnsi" w:cstheme="minorHAnsi"/>
                                <w:bCs/>
                                <w:color w:val="000000" w:themeColor="text1"/>
                                <w:shd w:val="clear" w:color="auto" w:fill="FCFBFB"/>
                              </w:rPr>
                              <w:t>Abrasive Wheels</w:t>
                            </w:r>
                          </w:p>
                          <w:p w14:paraId="7F8B490E"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bCs/>
                                <w:color w:val="000000" w:themeColor="text1"/>
                                <w:sz w:val="22"/>
                                <w:szCs w:val="22"/>
                                <w:bdr w:val="none" w:sz="0" w:space="0" w:color="auto" w:frame="1"/>
                              </w:rPr>
                              <w:t>Wheel Types</w:t>
                            </w:r>
                          </w:p>
                          <w:p w14:paraId="4DA3304A"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color w:val="000000" w:themeColor="text1"/>
                                <w:sz w:val="22"/>
                                <w:szCs w:val="22"/>
                                <w:shd w:val="clear" w:color="auto" w:fill="FFFFFF"/>
                              </w:rPr>
                              <w:t>Choosing the Correct Wheel</w:t>
                            </w:r>
                          </w:p>
                          <w:p w14:paraId="6E4EE8A1"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bCs/>
                                <w:color w:val="000000" w:themeColor="text1"/>
                                <w:sz w:val="22"/>
                                <w:szCs w:val="22"/>
                                <w:bdr w:val="none" w:sz="0" w:space="0" w:color="auto" w:frame="1"/>
                              </w:rPr>
                              <w:t>Using and Maintaining the Equipment</w:t>
                            </w:r>
                          </w:p>
                          <w:p w14:paraId="6BE667D6" w14:textId="77777777" w:rsidR="00C142A7" w:rsidRPr="0000148B" w:rsidRDefault="00C142A7" w:rsidP="00BE5284">
                            <w:pPr>
                              <w:pStyle w:val="Default"/>
                              <w:tabs>
                                <w:tab w:val="left" w:pos="220"/>
                                <w:tab w:val="left" w:pos="720"/>
                              </w:tabs>
                              <w:rPr>
                                <w:rFonts w:ascii="Arial" w:hAnsi="Arial" w:cs="Arial"/>
                                <w:color w:val="090606"/>
                                <w:sz w:val="20"/>
                                <w:szCs w:val="20"/>
                                <w:shd w:val="clear" w:color="auto" w:fill="FCFBFB"/>
                              </w:rPr>
                            </w:pPr>
                          </w:p>
                          <w:p w14:paraId="34D3942A" w14:textId="0177BC71" w:rsidR="009C7E79" w:rsidRPr="000808B7" w:rsidRDefault="00C142A7" w:rsidP="000808B7">
                            <w:pPr>
                              <w:shd w:val="clear" w:color="auto" w:fill="FFFFFF"/>
                              <w:spacing w:before="100" w:after="100" w:line="276" w:lineRule="auto"/>
                              <w:ind w:right="96"/>
                              <w:rPr>
                                <w:rFonts w:ascii="Arial" w:hAnsi="Arial" w:cs="Arial"/>
                                <w:color w:val="090606"/>
                                <w:sz w:val="20"/>
                                <w:szCs w:val="20"/>
                                <w:shd w:val="clear" w:color="auto" w:fill="FCFBFB"/>
                              </w:rPr>
                            </w:pPr>
                            <w:r w:rsidRPr="0000148B">
                              <w:rPr>
                                <w:rFonts w:ascii="Arial" w:hAnsi="Arial" w:cs="Arial"/>
                                <w:b/>
                                <w:bCs/>
                                <w:color w:val="090606"/>
                                <w:sz w:val="20"/>
                                <w:szCs w:val="20"/>
                                <w:shd w:val="clear" w:color="auto" w:fill="FCFBFB"/>
                                <w:lang w:val="en-US"/>
                              </w:rPr>
                              <w:t xml:space="preserve">Assessment: </w:t>
                            </w:r>
                            <w:r w:rsidRPr="0000148B">
                              <w:rPr>
                                <w:rFonts w:ascii="Arial" w:hAnsi="Arial" w:cs="Arial"/>
                                <w:b/>
                                <w:bCs/>
                                <w:color w:val="090606"/>
                                <w:sz w:val="20"/>
                                <w:szCs w:val="20"/>
                                <w:shd w:val="clear" w:color="auto" w:fill="FCFBFB"/>
                                <w:lang w:val="en-US"/>
                              </w:rPr>
                              <w:tab/>
                            </w:r>
                            <w:r w:rsidR="000808B7">
                              <w:rPr>
                                <w:rFonts w:ascii="Arial" w:hAnsi="Arial" w:cs="Arial"/>
                                <w:b/>
                                <w:bCs/>
                                <w:color w:val="090606"/>
                                <w:sz w:val="20"/>
                                <w:szCs w:val="20"/>
                                <w:shd w:val="clear" w:color="auto" w:fill="FCFBFB"/>
                                <w:lang w:val="en-US"/>
                              </w:rPr>
                              <w:br/>
                            </w:r>
                            <w:r w:rsidR="000808B7">
                              <w:rPr>
                                <w:rFonts w:ascii="Arial" w:hAnsi="Arial" w:cs="Arial"/>
                                <w:b/>
                                <w:bCs/>
                                <w:color w:val="090606"/>
                                <w:sz w:val="20"/>
                                <w:szCs w:val="20"/>
                                <w:shd w:val="clear" w:color="auto" w:fill="FCFBFB"/>
                                <w:lang w:val="en-US"/>
                              </w:rPr>
                              <w:br/>
                            </w:r>
                            <w:r w:rsidR="000808B7" w:rsidRPr="000808B7">
                              <w:rPr>
                                <w:rFonts w:ascii="Arial" w:hAnsi="Arial" w:cs="Arial"/>
                                <w:color w:val="090606"/>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Pr>
                                <w:rFonts w:ascii="Arial" w:hAnsi="Arial" w:cs="Arial"/>
                                <w:sz w:val="20"/>
                                <w:szCs w:val="20"/>
                              </w:rPr>
                              <w:br/>
                            </w:r>
                          </w:p>
                          <w:p w14:paraId="35F7CB2F" w14:textId="1C06A7CB" w:rsidR="00C7630E" w:rsidRDefault="009C7E79" w:rsidP="009C7E79">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B71F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left:0;text-align:left;margin-left:-22pt;margin-top:28.5pt;width:496pt;height:38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" fillcolor="white [3201]" stroked="f" strokeweight=".5pt">
                <v:textbox>
                  <w:txbxContent>
                    <w:p w14:paraId="670ED9D4"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Abrasive wheels’ is a term used to cover equipment such as angle or bench-mounted grinders which are popular power tools used for grinding, de-burring, fettling, polishing, sanding and buffing.</w:t>
                      </w:r>
                    </w:p>
                    <w:p w14:paraId="3FC79B0B"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Various types of abrasive products can be used and the equipment includes powered wheels, cylinders or belts made with abrasive materials. They are very fast moving and therefore, unless they are fitted and used correctly, they can be very dangerous and can cause serious injury. Health &amp; safety legislation requires that training is given to anyone using such equipment.</w:t>
                      </w:r>
                    </w:p>
                    <w:p w14:paraId="6793C697"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The course looks at the different types of equipment and abrasive wheels and covers subjects including choosing the correct equipment, the safety aspects when using it and maintaining the abrasive wheels. It also includes the legal responsibilities when using them.</w:t>
                      </w:r>
                    </w:p>
                    <w:p w14:paraId="2B3687A4" w14:textId="77777777" w:rsidR="007261CF" w:rsidRPr="007261CF" w:rsidRDefault="007261CF" w:rsidP="007261CF">
                      <w:pPr>
                        <w:rPr>
                          <w:rFonts w:ascii="Arial" w:eastAsia="Helvetica" w:hAnsi="Arial" w:cs="Arial"/>
                          <w:color w:val="090606"/>
                          <w:sz w:val="20"/>
                          <w:szCs w:val="20"/>
                          <w:bdr w:val="nil"/>
                          <w:shd w:val="clear" w:color="auto" w:fill="FCFBFB"/>
                          <w:lang w:eastAsia="en-GB"/>
                        </w:rPr>
                      </w:pPr>
                      <w:r w:rsidRPr="007261CF">
                        <w:rPr>
                          <w:rFonts w:ascii="Arial" w:eastAsia="Helvetica" w:hAnsi="Arial" w:cs="Arial"/>
                          <w:color w:val="090606"/>
                          <w:sz w:val="20"/>
                          <w:szCs w:val="20"/>
                          <w:bdr w:val="nil"/>
                          <w:shd w:val="clear" w:color="auto" w:fill="FCFBFB"/>
                          <w:lang w:eastAsia="en-GB"/>
                        </w:rPr>
                        <w:t>The course deals with safety and it should not replace practical training, although it is useful as a refresher. It is not designed to teach someone how to fit and use abrasive wheels.</w:t>
                      </w:r>
                    </w:p>
                    <w:p w14:paraId="3A29BCF9" w14:textId="77777777" w:rsidR="0074302A" w:rsidRPr="0000148B" w:rsidRDefault="0074302A">
                      <w:pPr>
                        <w:rPr>
                          <w:rFonts w:ascii="Arial" w:hAnsi="Arial" w:cs="Arial"/>
                          <w:sz w:val="20"/>
                          <w:szCs w:val="20"/>
                        </w:rPr>
                      </w:pPr>
                    </w:p>
                    <w:p w14:paraId="6E437DC9" w14:textId="5D97605A" w:rsidR="00C142A7" w:rsidRPr="0000148B" w:rsidRDefault="0074302A"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t>Learning o</w:t>
                      </w:r>
                      <w:r w:rsidR="000808B7">
                        <w:rPr>
                          <w:rFonts w:ascii="Arial" w:hAnsi="Arial" w:cs="Arial"/>
                          <w:b/>
                          <w:bCs/>
                          <w:color w:val="090606"/>
                          <w:sz w:val="20"/>
                          <w:szCs w:val="20"/>
                          <w:shd w:val="clear" w:color="auto" w:fill="FCFBFB"/>
                          <w:lang w:val="en-US"/>
                        </w:rPr>
                        <w:t>bjectives:</w:t>
                      </w:r>
                      <w:r w:rsidR="000808B7">
                        <w:rPr>
                          <w:rFonts w:ascii="Arial" w:hAnsi="Arial" w:cs="Arial"/>
                          <w:b/>
                          <w:bCs/>
                          <w:color w:val="090606"/>
                          <w:sz w:val="20"/>
                          <w:szCs w:val="20"/>
                          <w:shd w:val="clear" w:color="auto" w:fill="FCFBFB"/>
                          <w:lang w:val="en-US"/>
                        </w:rPr>
                        <w:br/>
                      </w:r>
                    </w:p>
                    <w:p w14:paraId="56D981B4" w14:textId="678FC4C2" w:rsidR="007261CF" w:rsidRPr="000808B7" w:rsidRDefault="007261CF" w:rsidP="007261CF">
                      <w:pPr>
                        <w:pStyle w:val="Default"/>
                        <w:numPr>
                          <w:ilvl w:val="0"/>
                          <w:numId w:val="2"/>
                        </w:numPr>
                        <w:tabs>
                          <w:tab w:val="left" w:pos="220"/>
                          <w:tab w:val="left" w:pos="720"/>
                        </w:tabs>
                        <w:rPr>
                          <w:rFonts w:asciiTheme="minorHAnsi" w:hAnsiTheme="minorHAnsi" w:cstheme="minorHAnsi"/>
                          <w:color w:val="000000" w:themeColor="text1"/>
                          <w:shd w:val="clear" w:color="auto" w:fill="FCFBFB"/>
                        </w:rPr>
                      </w:pPr>
                      <w:r w:rsidRPr="000808B7">
                        <w:rPr>
                          <w:rFonts w:asciiTheme="minorHAnsi" w:hAnsiTheme="minorHAnsi" w:cstheme="minorHAnsi"/>
                          <w:bCs/>
                          <w:color w:val="000000" w:themeColor="text1"/>
                          <w:shd w:val="clear" w:color="auto" w:fill="FCFBFB"/>
                        </w:rPr>
                        <w:t>Abrasive Wheels</w:t>
                      </w:r>
                    </w:p>
                    <w:p w14:paraId="7F8B490E"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bCs/>
                          <w:color w:val="000000" w:themeColor="text1"/>
                          <w:sz w:val="22"/>
                          <w:szCs w:val="22"/>
                          <w:bdr w:val="none" w:sz="0" w:space="0" w:color="auto" w:frame="1"/>
                        </w:rPr>
                        <w:t>Wheel Types</w:t>
                      </w:r>
                    </w:p>
                    <w:p w14:paraId="4DA3304A"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color w:val="000000" w:themeColor="text1"/>
                          <w:sz w:val="22"/>
                          <w:szCs w:val="22"/>
                          <w:shd w:val="clear" w:color="auto" w:fill="FFFFFF"/>
                        </w:rPr>
                        <w:t>Choosing the Correct Wheel</w:t>
                      </w:r>
                    </w:p>
                    <w:p w14:paraId="6E4EE8A1" w14:textId="77777777" w:rsidR="007261CF" w:rsidRPr="000808B7" w:rsidRDefault="007261CF" w:rsidP="007261CF">
                      <w:pPr>
                        <w:pStyle w:val="ListParagraph"/>
                        <w:numPr>
                          <w:ilvl w:val="0"/>
                          <w:numId w:val="2"/>
                        </w:numPr>
                        <w:rPr>
                          <w:rFonts w:eastAsia="Times New Roman" w:cstheme="minorHAnsi"/>
                          <w:color w:val="000000" w:themeColor="text1"/>
                          <w:sz w:val="22"/>
                          <w:szCs w:val="22"/>
                        </w:rPr>
                      </w:pPr>
                      <w:r w:rsidRPr="000808B7">
                        <w:rPr>
                          <w:rFonts w:eastAsia="Times New Roman" w:cstheme="minorHAnsi"/>
                          <w:bCs/>
                          <w:color w:val="000000" w:themeColor="text1"/>
                          <w:sz w:val="22"/>
                          <w:szCs w:val="22"/>
                          <w:bdr w:val="none" w:sz="0" w:space="0" w:color="auto" w:frame="1"/>
                        </w:rPr>
                        <w:t>Using and Maintaining the Equipment</w:t>
                      </w:r>
                    </w:p>
                    <w:p w14:paraId="6BE667D6" w14:textId="77777777" w:rsidR="00C142A7" w:rsidRPr="0000148B" w:rsidRDefault="00C142A7" w:rsidP="00BE5284">
                      <w:pPr>
                        <w:pStyle w:val="Default"/>
                        <w:tabs>
                          <w:tab w:val="left" w:pos="220"/>
                          <w:tab w:val="left" w:pos="720"/>
                        </w:tabs>
                        <w:rPr>
                          <w:rFonts w:ascii="Arial" w:hAnsi="Arial" w:cs="Arial"/>
                          <w:color w:val="090606"/>
                          <w:sz w:val="20"/>
                          <w:szCs w:val="20"/>
                          <w:shd w:val="clear" w:color="auto" w:fill="FCFBFB"/>
                        </w:rPr>
                      </w:pPr>
                    </w:p>
                    <w:p w14:paraId="34D3942A" w14:textId="0177BC71" w:rsidR="009C7E79" w:rsidRPr="000808B7" w:rsidRDefault="00C142A7" w:rsidP="000808B7">
                      <w:pPr>
                        <w:shd w:val="clear" w:color="auto" w:fill="FFFFFF"/>
                        <w:spacing w:before="100" w:after="100" w:line="276" w:lineRule="auto"/>
                        <w:ind w:right="96"/>
                        <w:rPr>
                          <w:rFonts w:ascii="Arial" w:hAnsi="Arial" w:cs="Arial"/>
                          <w:color w:val="090606"/>
                          <w:sz w:val="20"/>
                          <w:szCs w:val="20"/>
                          <w:shd w:val="clear" w:color="auto" w:fill="FCFBFB"/>
                        </w:rPr>
                      </w:pPr>
                      <w:r w:rsidRPr="0000148B">
                        <w:rPr>
                          <w:rFonts w:ascii="Arial" w:hAnsi="Arial" w:cs="Arial"/>
                          <w:b/>
                          <w:bCs/>
                          <w:color w:val="090606"/>
                          <w:sz w:val="20"/>
                          <w:szCs w:val="20"/>
                          <w:shd w:val="clear" w:color="auto" w:fill="FCFBFB"/>
                          <w:lang w:val="en-US"/>
                        </w:rPr>
                        <w:t xml:space="preserve">Assessment: </w:t>
                      </w:r>
                      <w:r w:rsidRPr="0000148B">
                        <w:rPr>
                          <w:rFonts w:ascii="Arial" w:hAnsi="Arial" w:cs="Arial"/>
                          <w:b/>
                          <w:bCs/>
                          <w:color w:val="090606"/>
                          <w:sz w:val="20"/>
                          <w:szCs w:val="20"/>
                          <w:shd w:val="clear" w:color="auto" w:fill="FCFBFB"/>
                          <w:lang w:val="en-US"/>
                        </w:rPr>
                        <w:tab/>
                      </w:r>
                      <w:r w:rsidR="000808B7">
                        <w:rPr>
                          <w:rFonts w:ascii="Arial" w:hAnsi="Arial" w:cs="Arial"/>
                          <w:b/>
                          <w:bCs/>
                          <w:color w:val="090606"/>
                          <w:sz w:val="20"/>
                          <w:szCs w:val="20"/>
                          <w:shd w:val="clear" w:color="auto" w:fill="FCFBFB"/>
                          <w:lang w:val="en-US"/>
                        </w:rPr>
                        <w:br/>
                      </w:r>
                      <w:r w:rsidR="000808B7">
                        <w:rPr>
                          <w:rFonts w:ascii="Arial" w:hAnsi="Arial" w:cs="Arial"/>
                          <w:b/>
                          <w:bCs/>
                          <w:color w:val="090606"/>
                          <w:sz w:val="20"/>
                          <w:szCs w:val="20"/>
                          <w:shd w:val="clear" w:color="auto" w:fill="FCFBFB"/>
                          <w:lang w:val="en-US"/>
                        </w:rPr>
                        <w:br/>
                      </w:r>
                      <w:r w:rsidR="000808B7" w:rsidRPr="000808B7">
                        <w:rPr>
                          <w:rFonts w:ascii="Arial" w:hAnsi="Arial" w:cs="Arial"/>
                          <w:color w:val="090606"/>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Pr>
                          <w:rFonts w:ascii="Arial" w:hAnsi="Arial" w:cs="Arial"/>
                          <w:sz w:val="20"/>
                          <w:szCs w:val="20"/>
                        </w:rPr>
                        <w:br/>
                      </w:r>
                    </w:p>
                    <w:p w14:paraId="35F7CB2F" w14:textId="1C06A7CB" w:rsidR="00C7630E" w:rsidRDefault="009C7E79" w:rsidP="009C7E79">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B71F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r w:rsidR="007261CF">
        <w:rPr>
          <w:rFonts w:ascii="Tahoma" w:hAnsi="Tahoma" w:cs="Times New Roman (Body CS)"/>
          <w:color w:val="00B0F0"/>
          <w:sz w:val="40"/>
          <w:szCs w:val="40"/>
        </w:rPr>
        <w:t>ABRASIVE WHEELS SAFETY AWARENESS</w:t>
      </w:r>
    </w:p>
    <w:p w14:paraId="0FDF198E" w14:textId="77777777" w:rsidR="00C142A7" w:rsidRDefault="00C142A7" w:rsidP="00C142A7">
      <w:pPr>
        <w:rPr>
          <w:rFonts w:cs="Times New Roman (Body CS)"/>
          <w:b/>
          <w:sz w:val="32"/>
        </w:rPr>
      </w:pP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057"/>
        <w:tblW w:w="0" w:type="auto"/>
        <w:tblLook w:val="04A0" w:firstRow="1" w:lastRow="0" w:firstColumn="1" w:lastColumn="0" w:noHBand="0" w:noVBand="1"/>
      </w:tblPr>
      <w:tblGrid>
        <w:gridCol w:w="2303"/>
        <w:gridCol w:w="2202"/>
        <w:gridCol w:w="2303"/>
        <w:gridCol w:w="2202"/>
      </w:tblGrid>
      <w:tr w:rsidR="0000148B" w14:paraId="1813F9B5" w14:textId="77777777" w:rsidTr="000C31BB">
        <w:trPr>
          <w:trHeight w:val="391"/>
        </w:trPr>
        <w:tc>
          <w:tcPr>
            <w:tcW w:w="2303" w:type="dxa"/>
            <w:shd w:val="clear" w:color="auto" w:fill="D9D9D9" w:themeFill="background1" w:themeFillShade="D9"/>
          </w:tcPr>
          <w:p w14:paraId="5609734F" w14:textId="77777777" w:rsidR="0000148B" w:rsidRDefault="0000148B" w:rsidP="000C31BB">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0C31BB">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0C31BB">
            <w:pPr>
              <w:tabs>
                <w:tab w:val="center" w:pos="5060"/>
                <w:tab w:val="center" w:pos="6402"/>
              </w:tabs>
              <w:spacing w:line="276" w:lineRule="auto"/>
              <w:rPr>
                <w:sz w:val="16"/>
                <w:szCs w:val="16"/>
              </w:rPr>
            </w:pPr>
          </w:p>
        </w:tc>
      </w:tr>
      <w:tr w:rsidR="0000148B" w14:paraId="1D923C44" w14:textId="77777777" w:rsidTr="000C31BB">
        <w:trPr>
          <w:trHeight w:val="391"/>
        </w:trPr>
        <w:tc>
          <w:tcPr>
            <w:tcW w:w="2303" w:type="dxa"/>
            <w:shd w:val="clear" w:color="auto" w:fill="D9D9D9" w:themeFill="background1" w:themeFillShade="D9"/>
          </w:tcPr>
          <w:p w14:paraId="515F4083" w14:textId="1612DDD9" w:rsidR="0000148B" w:rsidRDefault="00C6459B" w:rsidP="000C31BB">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0C31BB">
            <w:pPr>
              <w:tabs>
                <w:tab w:val="center" w:pos="5060"/>
                <w:tab w:val="center" w:pos="6402"/>
              </w:tabs>
              <w:spacing w:line="276" w:lineRule="auto"/>
              <w:rPr>
                <w:sz w:val="16"/>
                <w:szCs w:val="16"/>
              </w:rPr>
            </w:pPr>
          </w:p>
        </w:tc>
        <w:tc>
          <w:tcPr>
            <w:tcW w:w="2202" w:type="dxa"/>
          </w:tcPr>
          <w:p w14:paraId="3EA83776"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0C31BB">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0C31BB">
            <w:pPr>
              <w:tabs>
                <w:tab w:val="center" w:pos="5060"/>
                <w:tab w:val="center" w:pos="6402"/>
              </w:tabs>
              <w:spacing w:line="276" w:lineRule="auto"/>
              <w:rPr>
                <w:sz w:val="16"/>
                <w:szCs w:val="16"/>
              </w:rPr>
            </w:pPr>
          </w:p>
        </w:tc>
      </w:tr>
      <w:tr w:rsidR="0000148B" w14:paraId="3DFC5D25" w14:textId="77777777" w:rsidTr="000C31BB">
        <w:trPr>
          <w:trHeight w:val="369"/>
        </w:trPr>
        <w:tc>
          <w:tcPr>
            <w:tcW w:w="2303" w:type="dxa"/>
            <w:shd w:val="clear" w:color="auto" w:fill="D9D9D9" w:themeFill="background1" w:themeFillShade="D9"/>
          </w:tcPr>
          <w:p w14:paraId="0E1EB61A" w14:textId="77777777" w:rsidR="0000148B" w:rsidRDefault="0000148B" w:rsidP="000C31BB">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0C31BB">
            <w:pPr>
              <w:tabs>
                <w:tab w:val="center" w:pos="5060"/>
                <w:tab w:val="center" w:pos="6402"/>
              </w:tabs>
              <w:spacing w:line="276" w:lineRule="auto"/>
              <w:rPr>
                <w:sz w:val="16"/>
                <w:szCs w:val="16"/>
              </w:rPr>
            </w:pPr>
          </w:p>
        </w:tc>
        <w:tc>
          <w:tcPr>
            <w:tcW w:w="2202" w:type="dxa"/>
          </w:tcPr>
          <w:p w14:paraId="740B845A"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0C31BB">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0C31BB">
            <w:pPr>
              <w:tabs>
                <w:tab w:val="center" w:pos="5060"/>
                <w:tab w:val="center" w:pos="6402"/>
              </w:tabs>
              <w:spacing w:line="276" w:lineRule="auto"/>
              <w:rPr>
                <w:sz w:val="16"/>
                <w:szCs w:val="16"/>
              </w:rPr>
            </w:pPr>
          </w:p>
        </w:tc>
      </w:tr>
      <w:tr w:rsidR="0000148B" w14:paraId="70E1730C" w14:textId="77777777" w:rsidTr="000C31BB">
        <w:trPr>
          <w:trHeight w:val="391"/>
        </w:trPr>
        <w:tc>
          <w:tcPr>
            <w:tcW w:w="2303" w:type="dxa"/>
            <w:shd w:val="clear" w:color="auto" w:fill="D9D9D9" w:themeFill="background1" w:themeFillShade="D9"/>
          </w:tcPr>
          <w:p w14:paraId="158E32C7" w14:textId="77777777" w:rsidR="0000148B" w:rsidRDefault="0000148B" w:rsidP="000C31BB">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0C31BB">
            <w:pPr>
              <w:tabs>
                <w:tab w:val="center" w:pos="5060"/>
                <w:tab w:val="center" w:pos="6402"/>
              </w:tabs>
              <w:spacing w:line="276" w:lineRule="auto"/>
              <w:rPr>
                <w:sz w:val="16"/>
                <w:szCs w:val="16"/>
              </w:rPr>
            </w:pPr>
          </w:p>
        </w:tc>
        <w:tc>
          <w:tcPr>
            <w:tcW w:w="2202" w:type="dxa"/>
          </w:tcPr>
          <w:p w14:paraId="02DADCD9"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0C31BB">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0C31BB">
            <w:pPr>
              <w:tabs>
                <w:tab w:val="center" w:pos="5060"/>
                <w:tab w:val="center" w:pos="6402"/>
              </w:tabs>
              <w:spacing w:line="276" w:lineRule="auto"/>
              <w:rPr>
                <w:sz w:val="16"/>
                <w:szCs w:val="16"/>
              </w:rPr>
            </w:pPr>
          </w:p>
        </w:tc>
      </w:tr>
      <w:tr w:rsidR="0000148B" w14:paraId="0530662B" w14:textId="77777777" w:rsidTr="000C31BB">
        <w:trPr>
          <w:trHeight w:val="391"/>
        </w:trPr>
        <w:tc>
          <w:tcPr>
            <w:tcW w:w="2303" w:type="dxa"/>
            <w:shd w:val="clear" w:color="auto" w:fill="D9D9D9" w:themeFill="background1" w:themeFillShade="D9"/>
          </w:tcPr>
          <w:p w14:paraId="00FFB523" w14:textId="06A13901" w:rsidR="0000148B" w:rsidRDefault="00C6459B" w:rsidP="00C6459B">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0C31BB">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0C31BB">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77777777" w:rsidR="00713875" w:rsidRDefault="000C31BB">
      <w:r>
        <w:rPr>
          <w:b/>
          <w:noProof/>
          <w:color w:val="0070C0"/>
        </w:rPr>
        <mc:AlternateContent>
          <mc:Choice Requires="wps">
            <w:drawing>
              <wp:anchor distT="0" distB="0" distL="114300" distR="114300" simplePos="0" relativeHeight="251664384" behindDoc="0" locked="0" layoutInCell="1" allowOverlap="1" wp14:anchorId="34492577" wp14:editId="752F0BFC">
                <wp:simplePos x="0" y="0"/>
                <wp:positionH relativeFrom="column">
                  <wp:posOffset>-396875</wp:posOffset>
                </wp:positionH>
                <wp:positionV relativeFrom="paragraph">
                  <wp:posOffset>4316095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52E102D1" w:rsidR="000C31BB" w:rsidRPr="000C31BB" w:rsidRDefault="00C6459B">
                            <w:pPr>
                              <w:rPr>
                                <w:b/>
                                <w:color w:val="00B0F0"/>
                              </w:rPr>
                            </w:pPr>
                            <w:r>
                              <w:rPr>
                                <w:b/>
                                <w:color w:val="00B0F0"/>
                              </w:rPr>
                              <w:t>Abrasive Wheels Safety Awareness</w:t>
                            </w:r>
                            <w:r w:rsidR="00BE5284">
                              <w:rPr>
                                <w:b/>
                                <w:color w:val="00B0F0"/>
                              </w:rPr>
                              <w:t xml:space="preserve"> </w:t>
                            </w:r>
                            <w:r w:rsidR="000C31BB" w:rsidRPr="000C31BB">
                              <w:rPr>
                                <w:b/>
                                <w:color w:val="00B0F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4" type="#_x0000_t202" style="position:absolute;margin-left:-31.25pt;margin-top:339.8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4e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" fillcolor="white [3201]" stroked="f" strokeweight=".5pt">
                <v:textbox>
                  <w:txbxContent>
                    <w:p w14:paraId="17EF507D" w14:textId="52E102D1" w:rsidR="000C31BB" w:rsidRPr="000C31BB" w:rsidRDefault="00C6459B">
                      <w:pPr>
                        <w:rPr>
                          <w:b/>
                          <w:color w:val="00B0F0"/>
                        </w:rPr>
                      </w:pPr>
                      <w:r>
                        <w:rPr>
                          <w:b/>
                          <w:color w:val="00B0F0"/>
                        </w:rPr>
                        <w:t>Abrasive Wheels Safety Awareness</w:t>
                      </w:r>
                      <w:r w:rsidR="00BE5284">
                        <w:rPr>
                          <w:b/>
                          <w:color w:val="00B0F0"/>
                        </w:rPr>
                        <w:t xml:space="preserve"> </w:t>
                      </w:r>
                      <w:r w:rsidR="000C31BB" w:rsidRPr="000C31BB">
                        <w:rPr>
                          <w:b/>
                          <w:color w:val="00B0F0"/>
                        </w:rPr>
                        <w:t xml:space="preserve"> </w:t>
                      </w:r>
                    </w:p>
                  </w:txbxContent>
                </v:textbox>
              </v:shape>
            </w:pict>
          </mc:Fallback>
        </mc:AlternateContent>
      </w:r>
      <w:r w:rsidR="0000148B">
        <w:rPr>
          <w:b/>
          <w:noProof/>
          <w:color w:val="0070C0"/>
        </w:rPr>
        <mc:AlternateContent>
          <mc:Choice Requires="wps">
            <w:drawing>
              <wp:anchor distT="0" distB="0" distL="114300" distR="114300" simplePos="0" relativeHeight="251663360" behindDoc="0" locked="0" layoutInCell="1" allowOverlap="1" wp14:anchorId="28EBC6DF" wp14:editId="78392A75">
                <wp:simplePos x="0" y="0"/>
                <wp:positionH relativeFrom="column">
                  <wp:posOffset>-440055</wp:posOffset>
                </wp:positionH>
                <wp:positionV relativeFrom="paragraph">
                  <wp:posOffset>4547235</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5" type="#_x0000_t202" style="position:absolute;margin-left:-34.65pt;margin-top:358.05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sidR="0000148B">
        <w:rPr>
          <w:b/>
          <w:noProof/>
          <w:color w:val="0070C0"/>
        </w:rPr>
        <mc:AlternateContent>
          <mc:Choice Requires="wps">
            <w:drawing>
              <wp:anchor distT="0" distB="0" distL="114300" distR="114300" simplePos="0" relativeHeight="251661312" behindDoc="0" locked="0" layoutInCell="1" allowOverlap="1" wp14:anchorId="441EB55A" wp14:editId="6920186E">
                <wp:simplePos x="0" y="0"/>
                <wp:positionH relativeFrom="column">
                  <wp:posOffset>-939800</wp:posOffset>
                </wp:positionH>
                <wp:positionV relativeFrom="paragraph">
                  <wp:posOffset>4199890</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3821BF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30.7pt" to="522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779702">
    <w:abstractNumId w:val="0"/>
  </w:num>
  <w:num w:numId="2" w16cid:durableId="1260480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44071"/>
    <w:rsid w:val="000808B7"/>
    <w:rsid w:val="00082F1D"/>
    <w:rsid w:val="000B71F4"/>
    <w:rsid w:val="000C31BB"/>
    <w:rsid w:val="00257A1B"/>
    <w:rsid w:val="00285815"/>
    <w:rsid w:val="002D16A6"/>
    <w:rsid w:val="002F3B4C"/>
    <w:rsid w:val="004757F4"/>
    <w:rsid w:val="00552E32"/>
    <w:rsid w:val="00695D92"/>
    <w:rsid w:val="00713875"/>
    <w:rsid w:val="007261CF"/>
    <w:rsid w:val="0074302A"/>
    <w:rsid w:val="009C2E5F"/>
    <w:rsid w:val="009C7E79"/>
    <w:rsid w:val="00A35EB4"/>
    <w:rsid w:val="00B477A1"/>
    <w:rsid w:val="00BE5284"/>
    <w:rsid w:val="00C142A7"/>
    <w:rsid w:val="00C45835"/>
    <w:rsid w:val="00C6459B"/>
    <w:rsid w:val="00C7630E"/>
    <w:rsid w:val="00CA27F9"/>
    <w:rsid w:val="00D577EE"/>
    <w:rsid w:val="00F20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4</cp:revision>
  <dcterms:created xsi:type="dcterms:W3CDTF">2019-06-19T11:57:00Z</dcterms:created>
  <dcterms:modified xsi:type="dcterms:W3CDTF">2022-05-30T12:32:00Z</dcterms:modified>
</cp:coreProperties>
</file>