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15AAF8B3"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w:t>
                            </w:r>
                            <w:r w:rsidR="00651394">
                              <w:rPr>
                                <w:rFonts w:ascii="Bliss 2 Regular" w:hAnsi="Bliss 2 Regular"/>
                                <w:color w:val="FFFFFF" w:themeColor="background1"/>
                                <w:sz w:val="44"/>
                                <w:szCs w:val="36"/>
                              </w:rPr>
                              <w:t>H</w:t>
                            </w:r>
                            <w:r w:rsidR="003C0110">
                              <w:rPr>
                                <w:rFonts w:ascii="Bliss 2 Regular" w:hAnsi="Bliss 2 Regular"/>
                                <w:color w:val="FFFFFF" w:themeColor="background1"/>
                                <w:sz w:val="44"/>
                                <w:szCs w:val="36"/>
                              </w:rPr>
                              <w:t>ERN</w:t>
                            </w:r>
                            <w:r w:rsidR="00C67A2E">
                              <w:rPr>
                                <w:rFonts w:ascii="Bliss 2 Regular" w:hAnsi="Bliss 2 Regular"/>
                                <w:color w:val="FFFFFF" w:themeColor="background1"/>
                                <w:sz w:val="44"/>
                                <w:szCs w:val="36"/>
                              </w:rPr>
                              <w:t xml:space="preserve"> </w:t>
                            </w:r>
                            <w:r w:rsidRPr="00CD1DF9">
                              <w:rPr>
                                <w:rFonts w:ascii="Bliss 2 Regular" w:hAnsi="Bliss 2 Regular"/>
                                <w:color w:val="FFFFFF" w:themeColor="background1"/>
                                <w:sz w:val="44"/>
                                <w:szCs w:val="36"/>
                              </w:rPr>
                              <w:t>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15AAF8B3"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w:t>
                      </w:r>
                      <w:r w:rsidR="00651394">
                        <w:rPr>
                          <w:rFonts w:ascii="Bliss 2 Regular" w:hAnsi="Bliss 2 Regular"/>
                          <w:color w:val="FFFFFF" w:themeColor="background1"/>
                          <w:sz w:val="44"/>
                          <w:szCs w:val="36"/>
                        </w:rPr>
                        <w:t>H</w:t>
                      </w:r>
                      <w:r w:rsidR="003C0110">
                        <w:rPr>
                          <w:rFonts w:ascii="Bliss 2 Regular" w:hAnsi="Bliss 2 Regular"/>
                          <w:color w:val="FFFFFF" w:themeColor="background1"/>
                          <w:sz w:val="44"/>
                          <w:szCs w:val="36"/>
                        </w:rPr>
                        <w:t>ERN</w:t>
                      </w:r>
                      <w:r w:rsidR="00C67A2E">
                        <w:rPr>
                          <w:rFonts w:ascii="Bliss 2 Regular" w:hAnsi="Bliss 2 Regular"/>
                          <w:color w:val="FFFFFF" w:themeColor="background1"/>
                          <w:sz w:val="44"/>
                          <w:szCs w:val="36"/>
                        </w:rPr>
                        <w:t xml:space="preserve"> </w:t>
                      </w:r>
                      <w:r w:rsidRPr="00CD1DF9">
                        <w:rPr>
                          <w:rFonts w:ascii="Bliss 2 Regular" w:hAnsi="Bliss 2 Regular"/>
                          <w:color w:val="FFFFFF" w:themeColor="background1"/>
                          <w:sz w:val="44"/>
                          <w:szCs w:val="36"/>
                        </w:rPr>
                        <w:t>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EC70C9"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EC70C9"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5387295D">
                <wp:simplePos x="0" y="0"/>
                <wp:positionH relativeFrom="column">
                  <wp:posOffset>-942975</wp:posOffset>
                </wp:positionH>
                <wp:positionV relativeFrom="paragraph">
                  <wp:posOffset>1406525</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08E72867" w:rsidR="00CD1DF9" w:rsidRDefault="00AD4BBF" w:rsidP="00AD1534">
                            <w:pPr>
                              <w:ind w:left="-567"/>
                              <w:rPr>
                                <w:rFonts w:ascii="Trebuchet MS" w:hAnsi="Trebuchet MS"/>
                                <w:b/>
                                <w:sz w:val="22"/>
                                <w:szCs w:val="22"/>
                                <w:u w:val="single"/>
                              </w:rPr>
                            </w:pPr>
                            <w:r w:rsidRPr="00785D53">
                              <w:rPr>
                                <w:rFonts w:ascii="Trebuchet MS" w:hAnsi="Trebuchet MS"/>
                                <w:b/>
                                <w:sz w:val="22"/>
                                <w:szCs w:val="22"/>
                              </w:rPr>
                              <w:t>NEC</w:t>
                            </w:r>
                            <w:r w:rsidR="00785D53">
                              <w:rPr>
                                <w:rFonts w:ascii="Trebuchet MS" w:hAnsi="Trebuchet MS"/>
                                <w:b/>
                                <w:sz w:val="22"/>
                                <w:szCs w:val="22"/>
                              </w:rPr>
                              <w:t xml:space="preserve">  </w:t>
                            </w:r>
                            <w:r w:rsidR="00BF6CFD" w:rsidRPr="00BF6CFD">
                              <w:rPr>
                                <w:rFonts w:ascii="Trebuchet MS" w:eastAsia="Times New Roman" w:hAnsi="Trebuchet MS" w:cs="Arial"/>
                                <w:color w:val="333333"/>
                                <w:sz w:val="22"/>
                                <w:szCs w:val="22"/>
                                <w:u w:val="single"/>
                                <w:lang w:eastAsia="en-GB"/>
                              </w:rPr>
                              <w:t>NEC4 Introduction to the Engineering and Construction Subcontract</w:t>
                            </w:r>
                          </w:p>
                          <w:p w14:paraId="130E6681" w14:textId="77777777" w:rsidR="00AD1534" w:rsidRPr="00AD1534" w:rsidRDefault="00AD1534" w:rsidP="00AD1534">
                            <w:pPr>
                              <w:ind w:left="-567"/>
                              <w:rPr>
                                <w:rFonts w:ascii="Trebuchet MS" w:hAnsi="Trebuchet MS"/>
                                <w:b/>
                                <w:sz w:val="22"/>
                                <w:szCs w:val="22"/>
                                <w:u w:val="single"/>
                              </w:rPr>
                            </w:pPr>
                          </w:p>
                          <w:p w14:paraId="03B23B1A" w14:textId="56CF5887" w:rsidR="00A52065" w:rsidRPr="00EC70C9"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BF6CFD" w:rsidRPr="00BF6CFD">
                              <w:rPr>
                                <w:rFonts w:ascii="Trebuchet MS" w:hAnsi="Trebuchet MS" w:cs="Tahoma"/>
                                <w:color w:val="666666"/>
                                <w:sz w:val="20"/>
                                <w:szCs w:val="20"/>
                              </w:rPr>
                              <w:t>This one-day workshop introduces you to the common philosophies of the NEC family of contracts and focuses in more detail upon the key mechanics and provisions of the NEC4 Engineering and Construction Subcontract (ECS) highlighting changes from NEC3. This session focuses on the subcontract version between the Contractor and the Subcontractor which is pretty much the same rules and obligations that exist in the ECC equivalent contract between the Contractor and their Client.</w:t>
                            </w:r>
                          </w:p>
                          <w:p w14:paraId="51CBC9DF" w14:textId="68825D6A" w:rsidR="005510A1" w:rsidRDefault="00A52065" w:rsidP="006339B8">
                            <w:pPr>
                              <w:shd w:val="clear" w:color="auto" w:fill="FFFFFF"/>
                              <w:rPr>
                                <w:rFonts w:ascii="Trebuchet MS" w:hAnsi="Trebuchet MS" w:cs="Tahoma"/>
                                <w:color w:val="666666"/>
                                <w:sz w:val="20"/>
                                <w:szCs w:val="20"/>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BF6CFD" w:rsidRPr="00BF6CFD">
                              <w:rPr>
                                <w:rFonts w:ascii="Trebuchet MS" w:hAnsi="Trebuchet MS" w:cs="Tahoma"/>
                                <w:color w:val="666666"/>
                                <w:sz w:val="20"/>
                                <w:szCs w:val="20"/>
                              </w:rPr>
                              <w:t>This workshop is recommended for everyone currently involved either as a Contractor or as a Subcontractor working under an ECS contract including project managers, contract managers, quantity surveyors, clients, consultants, estimators and planners. This session will be suitable for those who are relatively new to these forms of contract as well as those who are already more experienced in the contract and looking to enhance their level of knowledge and understanding</w:t>
                            </w:r>
                            <w:r w:rsidR="00BF6CFD">
                              <w:rPr>
                                <w:rFonts w:ascii="Trebuchet MS" w:hAnsi="Trebuchet MS" w:cs="Tahoma"/>
                                <w:color w:val="666666"/>
                                <w:sz w:val="20"/>
                                <w:szCs w:val="20"/>
                              </w:rPr>
                              <w:t>.</w:t>
                            </w:r>
                          </w:p>
                          <w:p w14:paraId="332C21E0" w14:textId="77777777" w:rsidR="00EC70C9" w:rsidRDefault="00EC70C9" w:rsidP="006339B8">
                            <w:pPr>
                              <w:shd w:val="clear" w:color="auto" w:fill="FFFFFF"/>
                              <w:rPr>
                                <w:rFonts w:ascii="Trebuchet MS" w:hAnsi="Trebuchet MS" w:cs="Tahoma"/>
                                <w:color w:val="666666"/>
                                <w:sz w:val="20"/>
                                <w:szCs w:val="20"/>
                              </w:rPr>
                            </w:pPr>
                          </w:p>
                          <w:p w14:paraId="00F9F3A4" w14:textId="77777777" w:rsidR="00EC70C9" w:rsidRDefault="00EC70C9" w:rsidP="00EC70C9">
                            <w:pPr>
                              <w:autoSpaceDE w:val="0"/>
                              <w:autoSpaceDN w:val="0"/>
                              <w:adjustRightInd w:val="0"/>
                              <w:jc w:val="both"/>
                              <w:rPr>
                                <w:rFonts w:ascii="Trebuchet MS" w:hAnsi="Trebuchet MS" w:cs="Arial"/>
                                <w:b/>
                                <w:bCs/>
                                <w:color w:val="FF0000"/>
                                <w:sz w:val="20"/>
                                <w:szCs w:val="20"/>
                                <w:shd w:val="clear" w:color="auto" w:fill="FFFFFF"/>
                              </w:rPr>
                            </w:pPr>
                            <w:r>
                              <w:rPr>
                                <w:rFonts w:ascii="Trebuchet MS" w:hAnsi="Trebuchet MS" w:cs="Arial"/>
                                <w:b/>
                                <w:bCs/>
                                <w:color w:val="FF0000"/>
                                <w:sz w:val="20"/>
                                <w:szCs w:val="20"/>
                                <w:shd w:val="clear" w:color="auto" w:fill="FFFFFF"/>
                              </w:rPr>
                              <w:t>Please note: Members should only attend one of the Overview sessions as they are all very similar, i.e. the NEC4 Overview, the Overview and Introduction to the Engineering &amp; Construction Subcontract workshop and the NEC4 Overview (for those who are new to NEC4).</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9"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393BDACC" w:rsidR="006339B8" w:rsidRPr="00B964B0"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3C0110">
                              <w:rPr>
                                <w:rFonts w:ascii="Trebuchet MS" w:hAnsi="Trebuchet MS" w:cs="Arial"/>
                                <w:bCs/>
                                <w:color w:val="666666"/>
                                <w:sz w:val="22"/>
                                <w:szCs w:val="22"/>
                              </w:rPr>
                              <w:t>Tue</w:t>
                            </w:r>
                            <w:r w:rsidR="00B964B0" w:rsidRPr="00B964B0">
                              <w:rPr>
                                <w:rFonts w:ascii="Trebuchet MS" w:hAnsi="Trebuchet MS" w:cs="Arial"/>
                                <w:bCs/>
                                <w:color w:val="666666"/>
                                <w:sz w:val="22"/>
                                <w:szCs w:val="22"/>
                              </w:rPr>
                              <w:t>sday 7</w:t>
                            </w:r>
                            <w:r w:rsidR="00B964B0" w:rsidRPr="00B964B0">
                              <w:rPr>
                                <w:rFonts w:ascii="Trebuchet MS" w:hAnsi="Trebuchet MS" w:cs="Arial"/>
                                <w:bCs/>
                                <w:color w:val="666666"/>
                                <w:sz w:val="22"/>
                                <w:szCs w:val="22"/>
                                <w:vertAlign w:val="superscript"/>
                              </w:rPr>
                              <w:t>th</w:t>
                            </w:r>
                            <w:r w:rsidR="00B964B0" w:rsidRPr="00B964B0">
                              <w:rPr>
                                <w:rFonts w:ascii="Trebuchet MS" w:hAnsi="Trebuchet MS" w:cs="Arial"/>
                                <w:bCs/>
                                <w:color w:val="666666"/>
                                <w:sz w:val="22"/>
                                <w:szCs w:val="22"/>
                              </w:rPr>
                              <w:t xml:space="preserve"> </w:t>
                            </w:r>
                            <w:r w:rsidR="003C0110">
                              <w:rPr>
                                <w:rFonts w:ascii="Trebuchet MS" w:hAnsi="Trebuchet MS" w:cs="Arial"/>
                                <w:bCs/>
                                <w:color w:val="666666"/>
                                <w:sz w:val="22"/>
                                <w:szCs w:val="22"/>
                              </w:rPr>
                              <w:t>May</w:t>
                            </w:r>
                            <w:r w:rsidR="00AD4BBF" w:rsidRPr="00B964B0">
                              <w:rPr>
                                <w:rFonts w:ascii="Trebuchet MS" w:hAnsi="Trebuchet MS" w:cs="Arial"/>
                                <w:bCs/>
                                <w:color w:val="666666"/>
                                <w:sz w:val="22"/>
                                <w:szCs w:val="22"/>
                              </w:rPr>
                              <w:t xml:space="preserve"> </w:t>
                            </w:r>
                            <w:r w:rsidRPr="00B964B0">
                              <w:rPr>
                                <w:rFonts w:ascii="Trebuchet MS" w:hAnsi="Trebuchet MS" w:cs="Arial"/>
                                <w:bCs/>
                                <w:color w:val="666666"/>
                                <w:sz w:val="22"/>
                                <w:szCs w:val="22"/>
                              </w:rPr>
                              <w:t>202</w:t>
                            </w:r>
                            <w:r w:rsidR="00B964B0" w:rsidRPr="00B964B0">
                              <w:rPr>
                                <w:rFonts w:ascii="Trebuchet MS" w:hAnsi="Trebuchet MS" w:cs="Arial"/>
                                <w:bCs/>
                                <w:color w:val="666666"/>
                                <w:sz w:val="22"/>
                                <w:szCs w:val="22"/>
                              </w:rPr>
                              <w:t>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B964B0">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day</w:t>
                            </w:r>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0E0832F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w:t>
                            </w:r>
                            <w:r w:rsidR="00B964B0">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r>
                              <w:rPr>
                                <w:rFonts w:ascii="Trebuchet MS" w:hAnsi="Trebuchet MS" w:cs="Tahoma"/>
                                <w:b/>
                                <w:bCs/>
                                <w:color w:val="666666"/>
                                <w:sz w:val="20"/>
                                <w:szCs w:val="20"/>
                              </w:rPr>
                              <w:t xml:space="preserve">Bookers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25pt;margin-top:110.75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" filled="f" stroked="f">
                <v:textbox>
                  <w:txbxContent>
                    <w:p w14:paraId="793F3A7A" w14:textId="08E72867" w:rsidR="00CD1DF9" w:rsidRDefault="00AD4BBF" w:rsidP="00AD1534">
                      <w:pPr>
                        <w:ind w:left="-567"/>
                        <w:rPr>
                          <w:rFonts w:ascii="Trebuchet MS" w:hAnsi="Trebuchet MS"/>
                          <w:b/>
                          <w:sz w:val="22"/>
                          <w:szCs w:val="22"/>
                          <w:u w:val="single"/>
                        </w:rPr>
                      </w:pPr>
                      <w:r w:rsidRPr="00785D53">
                        <w:rPr>
                          <w:rFonts w:ascii="Trebuchet MS" w:hAnsi="Trebuchet MS"/>
                          <w:b/>
                          <w:sz w:val="22"/>
                          <w:szCs w:val="22"/>
                        </w:rPr>
                        <w:t>NEC</w:t>
                      </w:r>
                      <w:r w:rsidR="00785D53">
                        <w:rPr>
                          <w:rFonts w:ascii="Trebuchet MS" w:hAnsi="Trebuchet MS"/>
                          <w:b/>
                          <w:sz w:val="22"/>
                          <w:szCs w:val="22"/>
                        </w:rPr>
                        <w:t xml:space="preserve">  </w:t>
                      </w:r>
                      <w:r w:rsidR="00BF6CFD" w:rsidRPr="00BF6CFD">
                        <w:rPr>
                          <w:rFonts w:ascii="Trebuchet MS" w:eastAsia="Times New Roman" w:hAnsi="Trebuchet MS" w:cs="Arial"/>
                          <w:color w:val="333333"/>
                          <w:sz w:val="22"/>
                          <w:szCs w:val="22"/>
                          <w:u w:val="single"/>
                          <w:lang w:eastAsia="en-GB"/>
                        </w:rPr>
                        <w:t>NEC4 Introduction to the Engineering and Construction Subcontract</w:t>
                      </w:r>
                    </w:p>
                    <w:p w14:paraId="130E6681" w14:textId="77777777" w:rsidR="00AD1534" w:rsidRPr="00AD1534" w:rsidRDefault="00AD1534" w:rsidP="00AD1534">
                      <w:pPr>
                        <w:ind w:left="-567"/>
                        <w:rPr>
                          <w:rFonts w:ascii="Trebuchet MS" w:hAnsi="Trebuchet MS"/>
                          <w:b/>
                          <w:sz w:val="22"/>
                          <w:szCs w:val="22"/>
                          <w:u w:val="single"/>
                        </w:rPr>
                      </w:pPr>
                    </w:p>
                    <w:p w14:paraId="03B23B1A" w14:textId="56CF5887" w:rsidR="00A52065" w:rsidRPr="00EC70C9"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BF6CFD" w:rsidRPr="00BF6CFD">
                        <w:rPr>
                          <w:rFonts w:ascii="Trebuchet MS" w:hAnsi="Trebuchet MS" w:cs="Tahoma"/>
                          <w:color w:val="666666"/>
                          <w:sz w:val="20"/>
                          <w:szCs w:val="20"/>
                        </w:rPr>
                        <w:t>This one-day workshop introduces you to the common philosophies of the NEC family of contracts and focuses in more detail upon the key mechanics and provisions of the NEC4 Engineering and Construction Subcontract (ECS) highlighting changes from NEC3. This session focuses on the subcontract version between the Contractor and the Subcontractor which is pretty much the same rules and obligations that exist in the ECC equivalent contract between the Contractor and their Client.</w:t>
                      </w:r>
                    </w:p>
                    <w:p w14:paraId="51CBC9DF" w14:textId="68825D6A" w:rsidR="005510A1" w:rsidRDefault="00A52065" w:rsidP="006339B8">
                      <w:pPr>
                        <w:shd w:val="clear" w:color="auto" w:fill="FFFFFF"/>
                        <w:rPr>
                          <w:rFonts w:ascii="Trebuchet MS" w:hAnsi="Trebuchet MS" w:cs="Tahoma"/>
                          <w:color w:val="666666"/>
                          <w:sz w:val="20"/>
                          <w:szCs w:val="20"/>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BF6CFD" w:rsidRPr="00BF6CFD">
                        <w:rPr>
                          <w:rFonts w:ascii="Trebuchet MS" w:hAnsi="Trebuchet MS" w:cs="Tahoma"/>
                          <w:color w:val="666666"/>
                          <w:sz w:val="20"/>
                          <w:szCs w:val="20"/>
                        </w:rPr>
                        <w:t>This workshop is recommended for everyone currently involved either as a Contractor or as a Subcontractor working under an ECS contract including project managers, contract managers, quantity surveyors, clients, consultants, estimators and planners. This session will be suitable for those who are relatively new to these forms of contract as well as those who are already more experienced in the contract and looking to enhance their level of knowledge and understanding</w:t>
                      </w:r>
                      <w:r w:rsidR="00BF6CFD">
                        <w:rPr>
                          <w:rFonts w:ascii="Trebuchet MS" w:hAnsi="Trebuchet MS" w:cs="Tahoma"/>
                          <w:color w:val="666666"/>
                          <w:sz w:val="20"/>
                          <w:szCs w:val="20"/>
                        </w:rPr>
                        <w:t>.</w:t>
                      </w:r>
                    </w:p>
                    <w:p w14:paraId="332C21E0" w14:textId="77777777" w:rsidR="00EC70C9" w:rsidRDefault="00EC70C9" w:rsidP="006339B8">
                      <w:pPr>
                        <w:shd w:val="clear" w:color="auto" w:fill="FFFFFF"/>
                        <w:rPr>
                          <w:rFonts w:ascii="Trebuchet MS" w:hAnsi="Trebuchet MS" w:cs="Tahoma"/>
                          <w:color w:val="666666"/>
                          <w:sz w:val="20"/>
                          <w:szCs w:val="20"/>
                        </w:rPr>
                      </w:pPr>
                    </w:p>
                    <w:p w14:paraId="00F9F3A4" w14:textId="77777777" w:rsidR="00EC70C9" w:rsidRDefault="00EC70C9" w:rsidP="00EC70C9">
                      <w:pPr>
                        <w:autoSpaceDE w:val="0"/>
                        <w:autoSpaceDN w:val="0"/>
                        <w:adjustRightInd w:val="0"/>
                        <w:jc w:val="both"/>
                        <w:rPr>
                          <w:rFonts w:ascii="Trebuchet MS" w:hAnsi="Trebuchet MS" w:cs="Arial"/>
                          <w:b/>
                          <w:bCs/>
                          <w:color w:val="FF0000"/>
                          <w:sz w:val="20"/>
                          <w:szCs w:val="20"/>
                          <w:shd w:val="clear" w:color="auto" w:fill="FFFFFF"/>
                        </w:rPr>
                      </w:pPr>
                      <w:r>
                        <w:rPr>
                          <w:rFonts w:ascii="Trebuchet MS" w:hAnsi="Trebuchet MS" w:cs="Arial"/>
                          <w:b/>
                          <w:bCs/>
                          <w:color w:val="FF0000"/>
                          <w:sz w:val="20"/>
                          <w:szCs w:val="20"/>
                          <w:shd w:val="clear" w:color="auto" w:fill="FFFFFF"/>
                        </w:rPr>
                        <w:t>Please note: Members should only attend one of the Overview sessions as they are all very similar, i.e. the NEC4 Overview, the Overview and Introduction to the Engineering &amp; Construction Subcontract workshop and the NEC4 Overview (for those who are new to NEC4).</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11"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393BDACC" w:rsidR="006339B8" w:rsidRPr="00B964B0"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3C0110">
                        <w:rPr>
                          <w:rFonts w:ascii="Trebuchet MS" w:hAnsi="Trebuchet MS" w:cs="Arial"/>
                          <w:bCs/>
                          <w:color w:val="666666"/>
                          <w:sz w:val="22"/>
                          <w:szCs w:val="22"/>
                        </w:rPr>
                        <w:t>Tue</w:t>
                      </w:r>
                      <w:r w:rsidR="00B964B0" w:rsidRPr="00B964B0">
                        <w:rPr>
                          <w:rFonts w:ascii="Trebuchet MS" w:hAnsi="Trebuchet MS" w:cs="Arial"/>
                          <w:bCs/>
                          <w:color w:val="666666"/>
                          <w:sz w:val="22"/>
                          <w:szCs w:val="22"/>
                        </w:rPr>
                        <w:t>sday 7</w:t>
                      </w:r>
                      <w:r w:rsidR="00B964B0" w:rsidRPr="00B964B0">
                        <w:rPr>
                          <w:rFonts w:ascii="Trebuchet MS" w:hAnsi="Trebuchet MS" w:cs="Arial"/>
                          <w:bCs/>
                          <w:color w:val="666666"/>
                          <w:sz w:val="22"/>
                          <w:szCs w:val="22"/>
                          <w:vertAlign w:val="superscript"/>
                        </w:rPr>
                        <w:t>th</w:t>
                      </w:r>
                      <w:r w:rsidR="00B964B0" w:rsidRPr="00B964B0">
                        <w:rPr>
                          <w:rFonts w:ascii="Trebuchet MS" w:hAnsi="Trebuchet MS" w:cs="Arial"/>
                          <w:bCs/>
                          <w:color w:val="666666"/>
                          <w:sz w:val="22"/>
                          <w:szCs w:val="22"/>
                        </w:rPr>
                        <w:t xml:space="preserve"> </w:t>
                      </w:r>
                      <w:r w:rsidR="003C0110">
                        <w:rPr>
                          <w:rFonts w:ascii="Trebuchet MS" w:hAnsi="Trebuchet MS" w:cs="Arial"/>
                          <w:bCs/>
                          <w:color w:val="666666"/>
                          <w:sz w:val="22"/>
                          <w:szCs w:val="22"/>
                        </w:rPr>
                        <w:t>May</w:t>
                      </w:r>
                      <w:r w:rsidR="00AD4BBF" w:rsidRPr="00B964B0">
                        <w:rPr>
                          <w:rFonts w:ascii="Trebuchet MS" w:hAnsi="Trebuchet MS" w:cs="Arial"/>
                          <w:bCs/>
                          <w:color w:val="666666"/>
                          <w:sz w:val="22"/>
                          <w:szCs w:val="22"/>
                        </w:rPr>
                        <w:t xml:space="preserve"> </w:t>
                      </w:r>
                      <w:r w:rsidRPr="00B964B0">
                        <w:rPr>
                          <w:rFonts w:ascii="Trebuchet MS" w:hAnsi="Trebuchet MS" w:cs="Arial"/>
                          <w:bCs/>
                          <w:color w:val="666666"/>
                          <w:sz w:val="22"/>
                          <w:szCs w:val="22"/>
                        </w:rPr>
                        <w:t>202</w:t>
                      </w:r>
                      <w:r w:rsidR="00B964B0" w:rsidRPr="00B964B0">
                        <w:rPr>
                          <w:rFonts w:ascii="Trebuchet MS" w:hAnsi="Trebuchet MS" w:cs="Arial"/>
                          <w:bCs/>
                          <w:color w:val="666666"/>
                          <w:sz w:val="22"/>
                          <w:szCs w:val="22"/>
                        </w:rPr>
                        <w:t>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B964B0">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day</w:t>
                      </w:r>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0E0832F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w:t>
                      </w:r>
                      <w:r w:rsidR="00B964B0">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r>
                        <w:rPr>
                          <w:rFonts w:ascii="Trebuchet MS" w:hAnsi="Trebuchet MS" w:cs="Tahoma"/>
                          <w:b/>
                          <w:bCs/>
                          <w:color w:val="666666"/>
                          <w:sz w:val="20"/>
                          <w:szCs w:val="20"/>
                        </w:rPr>
                        <w:t xml:space="preserve">Bookers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478C5" w14:textId="77777777" w:rsidR="0049108C" w:rsidRDefault="0049108C" w:rsidP="0049108C">
      <w:r>
        <w:separator/>
      </w:r>
    </w:p>
  </w:endnote>
  <w:endnote w:type="continuationSeparator" w:id="0">
    <w:p w14:paraId="2831EEA0" w14:textId="77777777" w:rsidR="0049108C" w:rsidRDefault="0049108C" w:rsidP="0049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F42" w14:textId="77777777" w:rsidR="0049108C" w:rsidRDefault="00491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F86C" w14:textId="77777777" w:rsidR="0049108C" w:rsidRDefault="004910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65E4" w14:textId="77777777" w:rsidR="0049108C" w:rsidRDefault="00491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4B051" w14:textId="77777777" w:rsidR="0049108C" w:rsidRDefault="0049108C" w:rsidP="0049108C">
      <w:r>
        <w:separator/>
      </w:r>
    </w:p>
  </w:footnote>
  <w:footnote w:type="continuationSeparator" w:id="0">
    <w:p w14:paraId="192E64BA" w14:textId="77777777" w:rsidR="0049108C" w:rsidRDefault="0049108C" w:rsidP="00491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68D4" w14:textId="6CBA8CEF" w:rsidR="0049108C" w:rsidRDefault="0049108C">
    <w:pPr>
      <w:pStyle w:val="Header"/>
    </w:pPr>
    <w:r>
      <w:rPr>
        <w:noProof/>
      </w:rPr>
      <mc:AlternateContent>
        <mc:Choice Requires="wps">
          <w:drawing>
            <wp:anchor distT="0" distB="0" distL="0" distR="0" simplePos="0" relativeHeight="251659264" behindDoc="0" locked="0" layoutInCell="1" allowOverlap="1" wp14:anchorId="4BBD9D4B" wp14:editId="1FD81AC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BD9D4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2CA1" w14:textId="4AAF4028" w:rsidR="0049108C" w:rsidRDefault="0049108C">
    <w:pPr>
      <w:pStyle w:val="Header"/>
    </w:pPr>
    <w:r>
      <w:rPr>
        <w:noProof/>
      </w:rPr>
      <mc:AlternateContent>
        <mc:Choice Requires="wps">
          <w:drawing>
            <wp:anchor distT="0" distB="0" distL="0" distR="0" simplePos="0" relativeHeight="251660288" behindDoc="0" locked="0" layoutInCell="1" allowOverlap="1" wp14:anchorId="403D1AFE" wp14:editId="0B241170">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03D1AF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2F64" w14:textId="71401E2D" w:rsidR="0049108C" w:rsidRDefault="0049108C">
    <w:pPr>
      <w:pStyle w:val="Header"/>
    </w:pPr>
    <w:r>
      <w:rPr>
        <w:noProof/>
      </w:rPr>
      <mc:AlternateContent>
        <mc:Choice Requires="wps">
          <w:drawing>
            <wp:anchor distT="0" distB="0" distL="0" distR="0" simplePos="0" relativeHeight="251658240" behindDoc="0" locked="0" layoutInCell="1" allowOverlap="1" wp14:anchorId="43D2A1A1" wp14:editId="0F01632A">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3D2A1A1"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A0251"/>
    <w:rsid w:val="001C3CFC"/>
    <w:rsid w:val="001D130E"/>
    <w:rsid w:val="00233FDE"/>
    <w:rsid w:val="00235753"/>
    <w:rsid w:val="002537C9"/>
    <w:rsid w:val="00291731"/>
    <w:rsid w:val="0029401B"/>
    <w:rsid w:val="002D25A1"/>
    <w:rsid w:val="00312BD7"/>
    <w:rsid w:val="00344B72"/>
    <w:rsid w:val="00354F33"/>
    <w:rsid w:val="00357580"/>
    <w:rsid w:val="003C0110"/>
    <w:rsid w:val="003C3A2F"/>
    <w:rsid w:val="003D56C7"/>
    <w:rsid w:val="004062BC"/>
    <w:rsid w:val="0045009E"/>
    <w:rsid w:val="0047217F"/>
    <w:rsid w:val="0049108C"/>
    <w:rsid w:val="004B6D96"/>
    <w:rsid w:val="004C336B"/>
    <w:rsid w:val="004F767D"/>
    <w:rsid w:val="00520D38"/>
    <w:rsid w:val="005355EE"/>
    <w:rsid w:val="00537559"/>
    <w:rsid w:val="00543585"/>
    <w:rsid w:val="005510A1"/>
    <w:rsid w:val="005776A9"/>
    <w:rsid w:val="0058765A"/>
    <w:rsid w:val="005C12D9"/>
    <w:rsid w:val="005C4FA8"/>
    <w:rsid w:val="0060197E"/>
    <w:rsid w:val="006339B8"/>
    <w:rsid w:val="00651394"/>
    <w:rsid w:val="00670C87"/>
    <w:rsid w:val="00684FD7"/>
    <w:rsid w:val="006D15EC"/>
    <w:rsid w:val="0074150A"/>
    <w:rsid w:val="00785D53"/>
    <w:rsid w:val="007B297C"/>
    <w:rsid w:val="007E3FF1"/>
    <w:rsid w:val="007F2645"/>
    <w:rsid w:val="00812B8E"/>
    <w:rsid w:val="00836DDE"/>
    <w:rsid w:val="0084070A"/>
    <w:rsid w:val="00861C93"/>
    <w:rsid w:val="00890C93"/>
    <w:rsid w:val="008B6F7C"/>
    <w:rsid w:val="008C1435"/>
    <w:rsid w:val="008C33BE"/>
    <w:rsid w:val="008D1F9D"/>
    <w:rsid w:val="00912A77"/>
    <w:rsid w:val="00962765"/>
    <w:rsid w:val="00990EF4"/>
    <w:rsid w:val="009957E1"/>
    <w:rsid w:val="00A24AB6"/>
    <w:rsid w:val="00A41C56"/>
    <w:rsid w:val="00A52065"/>
    <w:rsid w:val="00A648EA"/>
    <w:rsid w:val="00A96D72"/>
    <w:rsid w:val="00AA6591"/>
    <w:rsid w:val="00AB0ADA"/>
    <w:rsid w:val="00AB3A93"/>
    <w:rsid w:val="00AB3ECC"/>
    <w:rsid w:val="00AD1534"/>
    <w:rsid w:val="00AD1AD1"/>
    <w:rsid w:val="00AD4BBF"/>
    <w:rsid w:val="00AF0C07"/>
    <w:rsid w:val="00B15E24"/>
    <w:rsid w:val="00B170EE"/>
    <w:rsid w:val="00B662E3"/>
    <w:rsid w:val="00B73E2B"/>
    <w:rsid w:val="00B964B0"/>
    <w:rsid w:val="00BA106C"/>
    <w:rsid w:val="00BA2606"/>
    <w:rsid w:val="00BA68B4"/>
    <w:rsid w:val="00BD3BEC"/>
    <w:rsid w:val="00BD429D"/>
    <w:rsid w:val="00BF6CFD"/>
    <w:rsid w:val="00C21D18"/>
    <w:rsid w:val="00C33E55"/>
    <w:rsid w:val="00C56866"/>
    <w:rsid w:val="00C67112"/>
    <w:rsid w:val="00C67A2E"/>
    <w:rsid w:val="00CA785A"/>
    <w:rsid w:val="00CB0595"/>
    <w:rsid w:val="00CB77C8"/>
    <w:rsid w:val="00CD1DF9"/>
    <w:rsid w:val="00CD5369"/>
    <w:rsid w:val="00CE7174"/>
    <w:rsid w:val="00D2494C"/>
    <w:rsid w:val="00D52EAE"/>
    <w:rsid w:val="00D56453"/>
    <w:rsid w:val="00D90036"/>
    <w:rsid w:val="00DD5081"/>
    <w:rsid w:val="00DF7A73"/>
    <w:rsid w:val="00E46765"/>
    <w:rsid w:val="00E818A1"/>
    <w:rsid w:val="00EA00A4"/>
    <w:rsid w:val="00EB2E9C"/>
    <w:rsid w:val="00EC70C9"/>
    <w:rsid w:val="00F00DB1"/>
    <w:rsid w:val="00F339E3"/>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49108C"/>
    <w:pPr>
      <w:tabs>
        <w:tab w:val="center" w:pos="4513"/>
        <w:tab w:val="right" w:pos="9026"/>
      </w:tabs>
    </w:pPr>
  </w:style>
  <w:style w:type="character" w:customStyle="1" w:styleId="HeaderChar">
    <w:name w:val="Header Char"/>
    <w:basedOn w:val="DefaultParagraphFont"/>
    <w:link w:val="Header"/>
    <w:uiPriority w:val="99"/>
    <w:rsid w:val="0049108C"/>
    <w:rPr>
      <w:sz w:val="24"/>
      <w:szCs w:val="24"/>
      <w:lang w:eastAsia="en-US"/>
    </w:rPr>
  </w:style>
  <w:style w:type="paragraph" w:styleId="Footer">
    <w:name w:val="footer"/>
    <w:basedOn w:val="Normal"/>
    <w:link w:val="FooterChar"/>
    <w:uiPriority w:val="99"/>
    <w:unhideWhenUsed/>
    <w:rsid w:val="0049108C"/>
    <w:pPr>
      <w:tabs>
        <w:tab w:val="center" w:pos="4513"/>
        <w:tab w:val="right" w:pos="9026"/>
      </w:tabs>
    </w:pPr>
  </w:style>
  <w:style w:type="character" w:customStyle="1" w:styleId="FooterChar">
    <w:name w:val="Footer Char"/>
    <w:basedOn w:val="DefaultParagraphFont"/>
    <w:link w:val="Footer"/>
    <w:uiPriority w:val="99"/>
    <w:rsid w:val="0049108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305761">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3</cp:revision>
  <cp:lastPrinted>2020-12-04T11:14:00Z</cp:lastPrinted>
  <dcterms:created xsi:type="dcterms:W3CDTF">2023-11-23T14:20:00Z</dcterms:created>
  <dcterms:modified xsi:type="dcterms:W3CDTF">2023-11-29T10:02:00Z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2021-12-14T11:13:15Z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15a49633-0d43-4fa8-941f-c54e1d3ec178</vt:lpwstr>
  </property>
  <property fmtid="{D5CDD505-2E9C-101B-9397-08002B2CF9AE}" pid="11" name="MSIP_Label_3be83af3-8d43-4afa-84aa-6e62097949a2_ContentBits">
    <vt:lpwstr>1</vt:lpwstr>
  </property>
</Properties>
</file>