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8319" w14:textId="77777777" w:rsidR="00B97549" w:rsidRPr="00B97549" w:rsidRDefault="00B97549" w:rsidP="006E2C8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05E54EA8" w14:textId="2406FE25" w:rsidR="00F25C8A" w:rsidRPr="00B97549" w:rsidRDefault="00C42CF4" w:rsidP="006E2C8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 xml:space="preserve">Nominating </w:t>
      </w:r>
      <w:r w:rsidR="00F25C8A" w:rsidRPr="00B97549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17308B97" w:rsidR="00F25C8A" w:rsidRPr="008E4165" w:rsidRDefault="00F25C8A" w:rsidP="006E2C88">
      <w:pPr>
        <w:autoSpaceDE w:val="0"/>
        <w:autoSpaceDN w:val="0"/>
        <w:adjustRightInd w:val="0"/>
        <w:spacing w:line="360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="004B69B7">
        <w:rPr>
          <w:rFonts w:ascii="Trebuchet MS" w:hAnsi="Trebuchet MS" w:cs="Avenir Book"/>
          <w:color w:val="000000" w:themeColor="text1"/>
          <w:sz w:val="22"/>
          <w:szCs w:val="22"/>
        </w:rPr>
        <w:t>Contact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 xml:space="preserve"> Name: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2599DDC5" w:rsidR="00F25C8A" w:rsidRPr="008E4165" w:rsidRDefault="00F25C8A" w:rsidP="006E2C88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0E254746" w14:textId="77777777" w:rsidR="00B81B85" w:rsidRDefault="00B81B85" w:rsidP="006E2C88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</w:p>
    <w:p w14:paraId="27604C8A" w14:textId="7974D7C7" w:rsidR="00B81B85" w:rsidRPr="008E4165" w:rsidRDefault="00B81B85" w:rsidP="00B81B85">
      <w:pPr>
        <w:autoSpaceDE w:val="0"/>
        <w:autoSpaceDN w:val="0"/>
        <w:adjustRightInd w:val="0"/>
        <w:spacing w:line="360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 w:cs="Avenir Book"/>
          <w:color w:val="000000" w:themeColor="text1"/>
          <w:sz w:val="22"/>
          <w:szCs w:val="22"/>
        </w:rPr>
        <w:t>Nomination</w:t>
      </w:r>
      <w:r w:rsidR="00B644F9">
        <w:rPr>
          <w:rFonts w:ascii="Trebuchet MS" w:hAnsi="Trebuchet MS" w:cs="Avenir Book"/>
          <w:color w:val="000000" w:themeColor="text1"/>
          <w:sz w:val="22"/>
          <w:szCs w:val="22"/>
        </w:rPr>
        <w:t xml:space="preserve"> / Employee</w:t>
      </w:r>
      <w:r>
        <w:rPr>
          <w:rFonts w:ascii="Trebuchet MS" w:hAnsi="Trebuchet MS" w:cs="Avenir Book"/>
          <w:color w:val="000000" w:themeColor="text1"/>
          <w:sz w:val="22"/>
          <w:szCs w:val="22"/>
        </w:rPr>
        <w:t>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="003E50DD">
        <w:rPr>
          <w:rFonts w:ascii="Trebuchet MS" w:hAnsi="Trebuchet MS" w:cs="Avenir Book"/>
          <w:color w:val="000000" w:themeColor="text1"/>
          <w:sz w:val="22"/>
          <w:szCs w:val="22"/>
        </w:rPr>
        <w:t>Email Address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34650C98" w14:textId="72A749FA" w:rsidR="00B81B85" w:rsidRPr="008E4165" w:rsidRDefault="00462CE5" w:rsidP="00B81B85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>
        <w:rPr>
          <w:rFonts w:ascii="Trebuchet MS" w:hAnsi="Trebuchet MS" w:cs="Avenir Book"/>
          <w:color w:val="000000" w:themeColor="text1"/>
          <w:sz w:val="22"/>
          <w:szCs w:val="22"/>
        </w:rPr>
        <w:t>Length of Service</w: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</w:rPr>
        <w:t>:</w: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81B85"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7ED85930" w14:textId="6259FD8D" w:rsidR="00D77C41" w:rsidRPr="008E4165" w:rsidRDefault="003E50DD" w:rsidP="00D77C41">
      <w:pPr>
        <w:autoSpaceDE w:val="0"/>
        <w:autoSpaceDN w:val="0"/>
        <w:adjustRightInd w:val="0"/>
        <w:spacing w:line="360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>
        <w:rPr>
          <w:rFonts w:ascii="Trebuchet MS" w:hAnsi="Trebuchet MS" w:cs="Avenir Book"/>
          <w:color w:val="000000" w:themeColor="text1"/>
          <w:sz w:val="22"/>
          <w:szCs w:val="22"/>
        </w:rPr>
        <w:t>Job Title</w:t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</w:rPr>
        <w:t>:</w:t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9C187E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="00D77C41"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1931159E" w14:textId="62328CAF" w:rsidR="00F25C8A" w:rsidRPr="002510AF" w:rsidRDefault="00F25C8A" w:rsidP="006E2C88">
      <w:pPr>
        <w:spacing w:line="360" w:lineRule="auto"/>
        <w:rPr>
          <w:rFonts w:ascii="Trebuchet MS" w:hAnsi="Trebuchet MS"/>
          <w:sz w:val="20"/>
          <w:szCs w:val="20"/>
        </w:rPr>
      </w:pPr>
    </w:p>
    <w:p w14:paraId="3B078B67" w14:textId="09EDB09E" w:rsidR="00BE3E4C" w:rsidRPr="005D7DC8" w:rsidRDefault="00B06177" w:rsidP="005D7DC8">
      <w:pPr>
        <w:spacing w:line="360" w:lineRule="auto"/>
        <w:rPr>
          <w:rFonts w:ascii="Trebuchet MS" w:hAnsi="Trebuchet MS"/>
          <w:b/>
          <w:bCs/>
          <w:sz w:val="22"/>
          <w:szCs w:val="22"/>
        </w:rPr>
      </w:pPr>
      <w:r w:rsidRPr="005D7DC8">
        <w:rPr>
          <w:rFonts w:ascii="Trebuchet MS" w:hAnsi="Trebuchet MS"/>
          <w:b/>
          <w:bCs/>
          <w:sz w:val="22"/>
          <w:szCs w:val="22"/>
        </w:rPr>
        <w:t>Guidelines for Submission</w:t>
      </w:r>
      <w:r w:rsidRPr="005D7DC8">
        <w:rPr>
          <w:rFonts w:ascii="Trebuchet MS" w:hAnsi="Trebuchet MS"/>
          <w:b/>
          <w:bCs/>
          <w:sz w:val="22"/>
          <w:szCs w:val="22"/>
        </w:rPr>
        <w:tab/>
      </w:r>
      <w:r w:rsidRPr="005D7DC8">
        <w:rPr>
          <w:rFonts w:ascii="Trebuchet MS" w:hAnsi="Trebuchet MS"/>
          <w:b/>
          <w:bCs/>
          <w:sz w:val="22"/>
          <w:szCs w:val="22"/>
        </w:rPr>
        <w:tab/>
      </w:r>
      <w:r w:rsidRPr="005D7DC8">
        <w:rPr>
          <w:rFonts w:ascii="Trebuchet MS" w:hAnsi="Trebuchet MS"/>
          <w:b/>
          <w:bCs/>
          <w:sz w:val="22"/>
          <w:szCs w:val="22"/>
        </w:rPr>
        <w:tab/>
      </w:r>
      <w:r w:rsidRPr="005D7DC8">
        <w:rPr>
          <w:rFonts w:ascii="Trebuchet MS" w:hAnsi="Trebuchet MS"/>
          <w:b/>
          <w:bCs/>
          <w:sz w:val="22"/>
          <w:szCs w:val="22"/>
        </w:rPr>
        <w:tab/>
      </w:r>
      <w:r w:rsidR="00F25C8A" w:rsidRPr="005D7DC8">
        <w:rPr>
          <w:rFonts w:ascii="Trebuchet MS" w:hAnsi="Trebuchet MS"/>
          <w:sz w:val="22"/>
          <w:szCs w:val="22"/>
        </w:rPr>
        <w:t>(Up to 1000 Words)</w:t>
      </w:r>
    </w:p>
    <w:p w14:paraId="0990D046" w14:textId="3D49F7B6" w:rsidR="005D7DC8" w:rsidRPr="005D7DC8" w:rsidRDefault="005D7DC8" w:rsidP="005D7DC8">
      <w:p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sz w:val="22"/>
          <w:szCs w:val="22"/>
        </w:rPr>
        <w:t xml:space="preserve">The CECA </w:t>
      </w:r>
      <w:r w:rsidRPr="005D7DC8">
        <w:rPr>
          <w:rFonts w:ascii="Trebuchet MS" w:hAnsi="Trebuchet MS"/>
          <w:sz w:val="22"/>
          <w:szCs w:val="22"/>
        </w:rPr>
        <w:t xml:space="preserve">Yorkshire &amp; Humber </w:t>
      </w:r>
      <w:r w:rsidRPr="005D7DC8">
        <w:rPr>
          <w:rFonts w:ascii="Trebuchet MS" w:hAnsi="Trebuchet MS"/>
          <w:sz w:val="22"/>
          <w:szCs w:val="22"/>
        </w:rPr>
        <w:t xml:space="preserve">awards celebrate the best people and projects, and entries should reflect that. This special lifetime achievement award recognises a construction professional who has made an outstanding contribution to the sector. </w:t>
      </w:r>
    </w:p>
    <w:p w14:paraId="1392BECF" w14:textId="77777777" w:rsidR="005D7DC8" w:rsidRPr="005D7DC8" w:rsidRDefault="005D7DC8" w:rsidP="005D7DC8">
      <w:pPr>
        <w:spacing w:line="360" w:lineRule="auto"/>
        <w:rPr>
          <w:rFonts w:ascii="Trebuchet MS" w:hAnsi="Trebuchet MS"/>
          <w:sz w:val="22"/>
          <w:szCs w:val="22"/>
        </w:rPr>
      </w:pPr>
    </w:p>
    <w:p w14:paraId="619F7A87" w14:textId="7F9E6347" w:rsidR="005D7DC8" w:rsidRPr="005D7DC8" w:rsidRDefault="005D7DC8" w:rsidP="005D7DC8">
      <w:p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sz w:val="22"/>
          <w:szCs w:val="22"/>
        </w:rPr>
        <w:t xml:space="preserve">The candidates will be based on nominations from a senior individual within the organisation. The nominated individual will have consistently made an outstanding contribution to the industry and represents a 'model of excellence' across their entire </w:t>
      </w:r>
      <w:r w:rsidRPr="005D7DC8">
        <w:rPr>
          <w:rFonts w:ascii="Trebuchet MS" w:hAnsi="Trebuchet MS"/>
          <w:sz w:val="22"/>
          <w:szCs w:val="22"/>
        </w:rPr>
        <w:t>career. The</w:t>
      </w:r>
      <w:r w:rsidRPr="005D7DC8">
        <w:rPr>
          <w:rFonts w:ascii="Trebuchet MS" w:hAnsi="Trebuchet MS"/>
          <w:sz w:val="22"/>
          <w:szCs w:val="22"/>
        </w:rPr>
        <w:t xml:space="preserve"> entry should have one main proposer but feel free to provide details of other relevant parties. (With written permission if you are providing details).</w:t>
      </w:r>
    </w:p>
    <w:p w14:paraId="3E2C75B8" w14:textId="77777777" w:rsidR="005D7DC8" w:rsidRPr="005D7DC8" w:rsidRDefault="005D7DC8" w:rsidP="005D7DC8">
      <w:pPr>
        <w:spacing w:line="360" w:lineRule="auto"/>
        <w:rPr>
          <w:rFonts w:ascii="Trebuchet MS" w:hAnsi="Trebuchet MS"/>
          <w:sz w:val="22"/>
          <w:szCs w:val="22"/>
        </w:rPr>
      </w:pPr>
    </w:p>
    <w:p w14:paraId="4AACE42B" w14:textId="77777777" w:rsidR="005D7DC8" w:rsidRPr="005D7DC8" w:rsidRDefault="005D7DC8" w:rsidP="005D7DC8">
      <w:p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b/>
          <w:sz w:val="22"/>
          <w:szCs w:val="22"/>
        </w:rPr>
        <w:t>Criteria</w:t>
      </w:r>
    </w:p>
    <w:p w14:paraId="5D9FCE44" w14:textId="2C6FA07F" w:rsidR="005D7DC8" w:rsidRPr="005D7DC8" w:rsidRDefault="005D7DC8" w:rsidP="005D7DC8">
      <w:p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sz w:val="22"/>
          <w:szCs w:val="22"/>
        </w:rPr>
        <w:t xml:space="preserve">Each written application can be accompanied by supporting evidence if relevant and a photograph must be provided. (Maximum of </w:t>
      </w:r>
      <w:r w:rsidRPr="005D7DC8">
        <w:rPr>
          <w:rFonts w:ascii="Trebuchet MS" w:hAnsi="Trebuchet MS"/>
          <w:sz w:val="22"/>
          <w:szCs w:val="22"/>
        </w:rPr>
        <w:t>1000</w:t>
      </w:r>
      <w:r w:rsidRPr="005D7DC8">
        <w:rPr>
          <w:rFonts w:ascii="Trebuchet MS" w:hAnsi="Trebuchet MS"/>
          <w:sz w:val="22"/>
          <w:szCs w:val="22"/>
        </w:rPr>
        <w:t xml:space="preserve"> words).</w:t>
      </w:r>
      <w:r w:rsidRPr="005D7DC8">
        <w:rPr>
          <w:rFonts w:ascii="Trebuchet MS" w:hAnsi="Trebuchet MS"/>
          <w:sz w:val="22"/>
          <w:szCs w:val="22"/>
        </w:rPr>
        <w:br/>
        <w:t>The submission must endeavour to meet the following criteria – ideally incorporate these criteria as headings or make them easy to identify:</w:t>
      </w:r>
    </w:p>
    <w:p w14:paraId="56B8EBB5" w14:textId="77777777" w:rsidR="005D7DC8" w:rsidRPr="005D7DC8" w:rsidRDefault="005D7DC8" w:rsidP="005D7DC8">
      <w:pPr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sz w:val="22"/>
          <w:szCs w:val="22"/>
        </w:rPr>
        <w:t>Long service within the construction industry</w:t>
      </w:r>
    </w:p>
    <w:p w14:paraId="0F3752E7" w14:textId="77777777" w:rsidR="005D7DC8" w:rsidRPr="005D7DC8" w:rsidRDefault="005D7DC8" w:rsidP="005D7DC8">
      <w:pPr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sz w:val="22"/>
          <w:szCs w:val="22"/>
        </w:rPr>
        <w:t xml:space="preserve">Evidence of mentoring and leadership </w:t>
      </w:r>
    </w:p>
    <w:p w14:paraId="58741AB8" w14:textId="77777777" w:rsidR="005D7DC8" w:rsidRPr="005D7DC8" w:rsidRDefault="005D7DC8" w:rsidP="005D7DC8">
      <w:pPr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sz w:val="22"/>
          <w:szCs w:val="22"/>
        </w:rPr>
        <w:t>Continual improvement throughout their career</w:t>
      </w:r>
    </w:p>
    <w:p w14:paraId="7931E486" w14:textId="77777777" w:rsidR="005D7DC8" w:rsidRPr="005D7DC8" w:rsidRDefault="005D7DC8" w:rsidP="005D7DC8">
      <w:pPr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sz w:val="22"/>
          <w:szCs w:val="22"/>
        </w:rPr>
        <w:t>Having kept abreast and at the forefront of innovation and industry advancement</w:t>
      </w:r>
    </w:p>
    <w:p w14:paraId="0A18E72A" w14:textId="77777777" w:rsidR="005D7DC8" w:rsidRPr="005D7DC8" w:rsidRDefault="005D7DC8" w:rsidP="005D7DC8">
      <w:pPr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sz w:val="22"/>
          <w:szCs w:val="22"/>
        </w:rPr>
        <w:t>An individual who has embraced fairness and diversity throughout their career</w:t>
      </w:r>
    </w:p>
    <w:p w14:paraId="2A847388" w14:textId="636AA589" w:rsidR="004C66AB" w:rsidRPr="005D7DC8" w:rsidRDefault="005D7DC8" w:rsidP="006E2C88">
      <w:pPr>
        <w:numPr>
          <w:ilvl w:val="0"/>
          <w:numId w:val="4"/>
        </w:numPr>
        <w:spacing w:line="360" w:lineRule="auto"/>
        <w:rPr>
          <w:rFonts w:ascii="Trebuchet MS" w:hAnsi="Trebuchet MS"/>
          <w:sz w:val="22"/>
          <w:szCs w:val="22"/>
        </w:rPr>
      </w:pPr>
      <w:r w:rsidRPr="005D7DC8">
        <w:rPr>
          <w:rFonts w:ascii="Trebuchet MS" w:hAnsi="Trebuchet MS"/>
          <w:sz w:val="22"/>
          <w:szCs w:val="22"/>
        </w:rPr>
        <w:t>An outstanding individual who is both liked and respected across the industry</w:t>
      </w:r>
    </w:p>
    <w:p w14:paraId="07704999" w14:textId="5C364F13" w:rsidR="00F25C8A" w:rsidRPr="004C66AB" w:rsidRDefault="00F25C8A" w:rsidP="006E2C88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4C66AB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 w:rsidR="00DF0BDB" w:rsidRPr="004C66AB">
        <w:rPr>
          <w:rFonts w:ascii="Trebuchet MS" w:hAnsi="Trebuchet MS"/>
          <w:b/>
          <w:color w:val="000000" w:themeColor="text1"/>
          <w:sz w:val="22"/>
          <w:szCs w:val="22"/>
        </w:rPr>
        <w:t>Friday</w:t>
      </w:r>
      <w:r w:rsidR="00E328A4" w:rsidRPr="004C66AB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5016AE" w:rsidRPr="004C66AB">
        <w:rPr>
          <w:rFonts w:ascii="Trebuchet MS" w:hAnsi="Trebuchet MS"/>
          <w:b/>
          <w:color w:val="000000" w:themeColor="text1"/>
          <w:sz w:val="22"/>
          <w:szCs w:val="22"/>
        </w:rPr>
        <w:t>27</w:t>
      </w:r>
      <w:r w:rsidR="005016AE" w:rsidRPr="004C66A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 w:rsidR="005016AE" w:rsidRPr="004C66AB">
        <w:rPr>
          <w:rFonts w:ascii="Trebuchet MS" w:hAnsi="Trebuchet MS"/>
          <w:b/>
          <w:color w:val="000000" w:themeColor="text1"/>
          <w:sz w:val="22"/>
          <w:szCs w:val="22"/>
        </w:rPr>
        <w:t xml:space="preserve"> June 2025 </w:t>
      </w:r>
    </w:p>
    <w:p w14:paraId="52E52627" w14:textId="7CF93264" w:rsidR="00363ECA" w:rsidRPr="00DE6184" w:rsidRDefault="00363ECA" w:rsidP="006E2C88">
      <w:pPr>
        <w:spacing w:line="360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4C66AB"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4C66AB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sectPr w:rsidR="00363ECA" w:rsidRPr="00DE6184" w:rsidSect="004C66AB">
      <w:headerReference w:type="default" r:id="rId12"/>
      <w:pgSz w:w="11906" w:h="16838"/>
      <w:pgMar w:top="3046" w:right="1440" w:bottom="7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0253" w14:textId="77777777" w:rsidR="00AC4745" w:rsidRDefault="00AC4745" w:rsidP="005270BE">
      <w:r>
        <w:separator/>
      </w:r>
    </w:p>
  </w:endnote>
  <w:endnote w:type="continuationSeparator" w:id="0">
    <w:p w14:paraId="0F632993" w14:textId="77777777" w:rsidR="00AC4745" w:rsidRDefault="00AC4745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C670" w14:textId="77777777" w:rsidR="00AC4745" w:rsidRDefault="00AC4745" w:rsidP="005270BE">
      <w:r>
        <w:separator/>
      </w:r>
    </w:p>
  </w:footnote>
  <w:footnote w:type="continuationSeparator" w:id="0">
    <w:p w14:paraId="06F5684A" w14:textId="77777777" w:rsidR="00AC4745" w:rsidRDefault="00AC4745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4686" w14:textId="0B1B0572" w:rsidR="005270BE" w:rsidRDefault="00B2766E" w:rsidP="00D66098">
    <w:pPr>
      <w:pStyle w:val="Header"/>
      <w:tabs>
        <w:tab w:val="clear" w:pos="4513"/>
        <w:tab w:val="clear" w:pos="9026"/>
        <w:tab w:val="left" w:pos="748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6ACAFEC" wp14:editId="179291D2">
          <wp:simplePos x="0" y="0"/>
          <wp:positionH relativeFrom="column">
            <wp:posOffset>-902970</wp:posOffset>
          </wp:positionH>
          <wp:positionV relativeFrom="paragraph">
            <wp:posOffset>-438150</wp:posOffset>
          </wp:positionV>
          <wp:extent cx="7543165" cy="1875790"/>
          <wp:effectExtent l="0" t="0" r="635" b="3810"/>
          <wp:wrapTight wrapText="bothSides">
            <wp:wrapPolygon edited="0">
              <wp:start x="0" y="0"/>
              <wp:lineTo x="0" y="21498"/>
              <wp:lineTo x="21565" y="21498"/>
              <wp:lineTo x="21565" y="0"/>
              <wp:lineTo x="0" y="0"/>
            </wp:wrapPolygon>
          </wp:wrapTight>
          <wp:docPr id="183009173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091731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104269"/>
    <w:multiLevelType w:val="multilevel"/>
    <w:tmpl w:val="E49E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35987">
    <w:abstractNumId w:val="1"/>
  </w:num>
  <w:num w:numId="2" w16cid:durableId="1573075350">
    <w:abstractNumId w:val="3"/>
  </w:num>
  <w:num w:numId="3" w16cid:durableId="1286622231">
    <w:abstractNumId w:val="0"/>
  </w:num>
  <w:num w:numId="4" w16cid:durableId="123293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070CB"/>
    <w:rsid w:val="00023E0F"/>
    <w:rsid w:val="00083435"/>
    <w:rsid w:val="00120069"/>
    <w:rsid w:val="00155AFF"/>
    <w:rsid w:val="001A2E61"/>
    <w:rsid w:val="001B2677"/>
    <w:rsid w:val="001C1E0B"/>
    <w:rsid w:val="001D5A8F"/>
    <w:rsid w:val="001E302B"/>
    <w:rsid w:val="002510AF"/>
    <w:rsid w:val="002F1D93"/>
    <w:rsid w:val="00351B27"/>
    <w:rsid w:val="00363ECA"/>
    <w:rsid w:val="003834DC"/>
    <w:rsid w:val="003C3C00"/>
    <w:rsid w:val="003E50DD"/>
    <w:rsid w:val="00435986"/>
    <w:rsid w:val="00462CE5"/>
    <w:rsid w:val="0048557E"/>
    <w:rsid w:val="004B69B7"/>
    <w:rsid w:val="004C66AB"/>
    <w:rsid w:val="004D4E65"/>
    <w:rsid w:val="005016AE"/>
    <w:rsid w:val="005270BE"/>
    <w:rsid w:val="0052796F"/>
    <w:rsid w:val="005D7DC8"/>
    <w:rsid w:val="005E29E2"/>
    <w:rsid w:val="0066696B"/>
    <w:rsid w:val="006675E0"/>
    <w:rsid w:val="006E2C88"/>
    <w:rsid w:val="00733DFB"/>
    <w:rsid w:val="00740BB0"/>
    <w:rsid w:val="0078451D"/>
    <w:rsid w:val="007E31F1"/>
    <w:rsid w:val="008E4165"/>
    <w:rsid w:val="00920853"/>
    <w:rsid w:val="009C187E"/>
    <w:rsid w:val="00A56A9E"/>
    <w:rsid w:val="00AC4745"/>
    <w:rsid w:val="00B06177"/>
    <w:rsid w:val="00B2766E"/>
    <w:rsid w:val="00B644F9"/>
    <w:rsid w:val="00B81B85"/>
    <w:rsid w:val="00B97549"/>
    <w:rsid w:val="00BC2DAD"/>
    <w:rsid w:val="00BE3E4C"/>
    <w:rsid w:val="00C1049F"/>
    <w:rsid w:val="00C40645"/>
    <w:rsid w:val="00C42CF4"/>
    <w:rsid w:val="00C85386"/>
    <w:rsid w:val="00D36E6A"/>
    <w:rsid w:val="00D66098"/>
    <w:rsid w:val="00D77C41"/>
    <w:rsid w:val="00DE6184"/>
    <w:rsid w:val="00DF0BDB"/>
    <w:rsid w:val="00E328A4"/>
    <w:rsid w:val="00F25C8A"/>
    <w:rsid w:val="00F6378A"/>
    <w:rsid w:val="00F82063"/>
    <w:rsid w:val="00F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363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3" ma:contentTypeDescription="Create a new document." ma:contentTypeScope="" ma:versionID="ec04b3d75a1f2cd05cc1a9e25e610705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4d564462edcd835e55f473b362ea4088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CNSWFAYFVDYZ-1325374618-378952</_dlc_DocId>
    <_dlc_DocIdUrl xmlns="65ae5085-92a1-4239-81b7-dafb24a475a4">
      <Url>https://cecayorks.sharepoint.com/sites/CECAData/_layouts/15/DocIdRedir.aspx?ID=CNSWFAYFVDYZ-1325374618-378952</Url>
      <Description>CNSWFAYFVDYZ-1325374618-378952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Props1.xml><?xml version="1.0" encoding="utf-8"?>
<ds:datastoreItem xmlns:ds="http://schemas.openxmlformats.org/officeDocument/2006/customXml" ds:itemID="{1FEAA6D1-E36A-4D12-9360-BEE1E6E81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3520B-1983-4E34-97A6-2A89956686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75E2B4-7964-481E-BEF3-0BC68F4F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C2E3CA-1CA4-478C-87E1-4FC3F295A695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14</cp:revision>
  <cp:lastPrinted>2025-01-28T10:06:00Z</cp:lastPrinted>
  <dcterms:created xsi:type="dcterms:W3CDTF">2025-05-09T06:53:00Z</dcterms:created>
  <dcterms:modified xsi:type="dcterms:W3CDTF">2025-05-09T06:59:00Z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2763300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a7b2fd1b-6194-4d70-bfba-0ddc4c601f8e</vt:lpwstr>
  </property>
  <property fmtid="{D5CDD505-2E9C-101B-9397-08002B2CF9AE}" pid="10" name="MediaServiceImageTags">
    <vt:lpwstr/>
  </property>
</Properties>
</file>