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C592" w14:textId="77777777" w:rsidR="00313FBE" w:rsidRPr="00313FBE" w:rsidRDefault="00313FBE" w:rsidP="007D63B7"/>
    <w:p w14:paraId="683F5159" w14:textId="7605AFED" w:rsidR="00836C3C" w:rsidRPr="00433E94" w:rsidRDefault="00654C2E" w:rsidP="007D63B7">
      <w:pPr>
        <w:pStyle w:val="Title"/>
      </w:pPr>
      <w:r>
        <w:t>Galley Hill Road</w:t>
      </w:r>
    </w:p>
    <w:p w14:paraId="21A38FA7" w14:textId="05371FB2" w:rsidR="00654C2E" w:rsidRPr="00101E69" w:rsidRDefault="00654C2E" w:rsidP="00654C2E">
      <w:pPr>
        <w:spacing w:after="160" w:line="278" w:lineRule="auto"/>
        <w:rPr>
          <w:b/>
          <w:bCs/>
        </w:rPr>
      </w:pPr>
      <w:r w:rsidRPr="00101E69">
        <w:rPr>
          <w:b/>
          <w:bCs/>
        </w:rPr>
        <w:t xml:space="preserve">Contractor Workshop Briefing </w:t>
      </w:r>
      <w:r w:rsidR="00E44F7B">
        <w:rPr>
          <w:b/>
          <w:bCs/>
        </w:rPr>
        <w:t>Pack</w:t>
      </w:r>
    </w:p>
    <w:p w14:paraId="5E7F6F8D" w14:textId="77777777" w:rsidR="00BA23B3" w:rsidRDefault="00BA23B3" w:rsidP="007D63B7"/>
    <w:sdt>
      <w:sdtPr>
        <w:id w:val="-866917279"/>
        <w:placeholder>
          <w:docPart w:val="FCC5E1A607C3404CAE4CCF8F03166662"/>
        </w:placeholder>
        <w:date w:fullDate="2026-06-05T00:00:00Z">
          <w:dateFormat w:val="d MMMM yyyy"/>
          <w:lid w:val="en-US"/>
          <w:storeMappedDataAs w:val="dateTime"/>
          <w:calendar w:val="gregorian"/>
        </w:date>
      </w:sdtPr>
      <w:sdtEndPr/>
      <w:sdtContent>
        <w:p w14:paraId="59E75DCC" w14:textId="33799962" w:rsidR="00A9425D" w:rsidRDefault="00654C2E" w:rsidP="00251B92">
          <w:pPr>
            <w:pStyle w:val="CoverDate"/>
          </w:pPr>
          <w:r>
            <w:t>5 June 2026</w:t>
          </w:r>
        </w:p>
      </w:sdtContent>
    </w:sdt>
    <w:p w14:paraId="1C063254" w14:textId="77777777" w:rsidR="000B5FAE" w:rsidRDefault="000B5FAE" w:rsidP="007D63B7">
      <w:pPr>
        <w:pStyle w:val="NormalNoSpace"/>
      </w:pPr>
    </w:p>
    <w:p w14:paraId="34C5847A" w14:textId="77777777" w:rsidR="00B419E3" w:rsidRPr="00433E94" w:rsidRDefault="00A9425D" w:rsidP="00E900D0">
      <w:r>
        <w:rPr>
          <w:noProof/>
        </w:rPr>
        <w:drawing>
          <wp:inline distT="0" distB="0" distL="0" distR="0" wp14:anchorId="5424945E" wp14:editId="43E2D916">
            <wp:extent cx="6158209" cy="33553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209" cy="335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42540" w14:textId="77777777" w:rsidR="00BF0D15" w:rsidRDefault="00BF0D15" w:rsidP="007D63B7">
      <w:pPr>
        <w:sectPr w:rsidR="00BF0D15" w:rsidSect="00A72190">
          <w:headerReference w:type="default" r:id="rId12"/>
          <w:footerReference w:type="default" r:id="rId13"/>
          <w:headerReference w:type="first" r:id="rId14"/>
          <w:pgSz w:w="11906" w:h="16838" w:code="9"/>
          <w:pgMar w:top="2342" w:right="1077" w:bottom="936" w:left="1077" w:header="794" w:footer="510" w:gutter="0"/>
          <w:pgNumType w:fmt="lowerRoman" w:start="1"/>
          <w:cols w:space="720"/>
          <w:titlePg/>
          <w:docGrid w:linePitch="360"/>
        </w:sectPr>
      </w:pPr>
    </w:p>
    <w:p w14:paraId="16CD9221" w14:textId="6A2B66A3" w:rsidR="00216530" w:rsidRDefault="00216530" w:rsidP="00216530">
      <w:pPr>
        <w:pStyle w:val="Title"/>
      </w:pPr>
      <w:r>
        <w:lastRenderedPageBreak/>
        <w:t xml:space="preserve">Galley Hill Road </w:t>
      </w:r>
    </w:p>
    <w:p w14:paraId="676BBB00" w14:textId="77777777" w:rsidR="00216530" w:rsidRDefault="00216530" w:rsidP="00216530">
      <w:r>
        <w:rPr>
          <w:b/>
        </w:rPr>
        <w:t>Contractor Workshop – Pre-Workshop Feedback Form</w:t>
      </w:r>
    </w:p>
    <w:p w14:paraId="2AF1E5FD" w14:textId="77777777" w:rsidR="00216530" w:rsidRDefault="00216530" w:rsidP="00216530">
      <w:pPr>
        <w:pStyle w:val="Heading1"/>
        <w:numPr>
          <w:ilvl w:val="0"/>
          <w:numId w:val="0"/>
        </w:numPr>
        <w:ind w:left="567" w:hanging="567"/>
      </w:pPr>
      <w:r>
        <w:t>Purpose</w:t>
      </w:r>
    </w:p>
    <w:p w14:paraId="1D10DF79" w14:textId="77777777" w:rsidR="00216530" w:rsidRDefault="00216530" w:rsidP="009004BE">
      <w:pPr>
        <w:jc w:val="both"/>
      </w:pPr>
      <w:r>
        <w:t>This form captures contractor views on the feasibility, risks and buildability of the shortlisted options ahead of the workshop. Responses will inform structured discussion and option appraisal.</w:t>
      </w:r>
    </w:p>
    <w:p w14:paraId="2B59E027" w14:textId="77777777" w:rsidR="00216530" w:rsidRDefault="00216530" w:rsidP="00216530">
      <w:pPr>
        <w:pStyle w:val="Heading1"/>
        <w:numPr>
          <w:ilvl w:val="0"/>
          <w:numId w:val="0"/>
        </w:numPr>
        <w:ind w:left="567" w:hanging="567"/>
      </w:pPr>
      <w:r>
        <w:t>Respondent Information</w:t>
      </w:r>
    </w:p>
    <w:p w14:paraId="31F8FEAD" w14:textId="77777777" w:rsidR="00216530" w:rsidRDefault="00216530" w:rsidP="00216530">
      <w:r>
        <w:t>Company:</w:t>
      </w:r>
    </w:p>
    <w:p w14:paraId="384F09C4" w14:textId="77777777" w:rsidR="00216530" w:rsidRDefault="00216530" w:rsidP="00216530">
      <w:r>
        <w:t>Name:</w:t>
      </w:r>
    </w:p>
    <w:p w14:paraId="4B3672A7" w14:textId="77777777" w:rsidR="00216530" w:rsidRDefault="00216530" w:rsidP="00216530">
      <w:r>
        <w:t>Role:</w:t>
      </w:r>
    </w:p>
    <w:p w14:paraId="41FE8275" w14:textId="08704501" w:rsidR="00B70CAE" w:rsidRDefault="00B70CAE" w:rsidP="00216530">
      <w:r>
        <w:t>Contact Information:</w:t>
      </w:r>
    </w:p>
    <w:p w14:paraId="7DB2EEB7" w14:textId="77777777" w:rsidR="006B79C7" w:rsidRDefault="006B79C7" w:rsidP="005E7A8F">
      <w:pPr>
        <w:pStyle w:val="Heading1"/>
        <w:numPr>
          <w:ilvl w:val="0"/>
          <w:numId w:val="0"/>
        </w:numPr>
        <w:ind w:left="567" w:hanging="567"/>
      </w:pPr>
      <w:r>
        <w:t>General Observations (All Options)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904"/>
      </w:tblGrid>
      <w:tr w:rsidR="006B79C7" w14:paraId="74D083E4" w14:textId="77777777" w:rsidTr="00EA6786">
        <w:trPr>
          <w:trHeight w:val="1161"/>
        </w:trPr>
        <w:tc>
          <w:tcPr>
            <w:tcW w:w="183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47CDCB0" w14:textId="355ACF7F" w:rsidR="006B79C7" w:rsidRPr="009004BE" w:rsidRDefault="006B79C7" w:rsidP="006136CE">
            <w:pPr>
              <w:rPr>
                <w:b/>
              </w:rPr>
            </w:pPr>
            <w:r w:rsidRPr="009004BE">
              <w:rPr>
                <w:rFonts w:ascii="Calibri" w:hAnsi="Calibri"/>
                <w:b/>
              </w:rPr>
              <w:t>Key risks across all options</w:t>
            </w:r>
          </w:p>
        </w:tc>
        <w:tc>
          <w:tcPr>
            <w:tcW w:w="790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52B2FAB" w14:textId="77777777" w:rsidR="006B79C7" w:rsidRDefault="006B79C7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6B79C7" w14:paraId="341323D1" w14:textId="77777777" w:rsidTr="006B79C7">
        <w:tc>
          <w:tcPr>
            <w:tcW w:w="183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E60BAAF" w14:textId="257B34A1" w:rsidR="006B79C7" w:rsidRPr="009004BE" w:rsidRDefault="006B79C7" w:rsidP="006136CE">
            <w:pPr>
              <w:rPr>
                <w:b/>
              </w:rPr>
            </w:pPr>
            <w:r w:rsidRPr="009004BE">
              <w:rPr>
                <w:rFonts w:ascii="Calibri" w:hAnsi="Calibri"/>
                <w:b/>
              </w:rPr>
              <w:t xml:space="preserve">Key constraints to delivery </w:t>
            </w:r>
          </w:p>
        </w:tc>
        <w:tc>
          <w:tcPr>
            <w:tcW w:w="790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FE6CB53" w14:textId="77777777" w:rsidR="006B79C7" w:rsidRDefault="006B79C7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6B79C7" w14:paraId="27A50127" w14:textId="77777777" w:rsidTr="006B79C7">
        <w:tc>
          <w:tcPr>
            <w:tcW w:w="183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D51DBA5" w14:textId="4C94796F" w:rsidR="006B79C7" w:rsidRPr="009004BE" w:rsidRDefault="006B79C7" w:rsidP="006136CE">
            <w:pPr>
              <w:rPr>
                <w:b/>
              </w:rPr>
            </w:pPr>
            <w:r w:rsidRPr="009004BE">
              <w:rPr>
                <w:rFonts w:ascii="Calibri" w:hAnsi="Calibri"/>
                <w:b/>
              </w:rPr>
              <w:t>Programme considerations / critical path activities</w:t>
            </w:r>
          </w:p>
        </w:tc>
        <w:tc>
          <w:tcPr>
            <w:tcW w:w="790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864372A" w14:textId="77777777" w:rsidR="006B79C7" w:rsidRDefault="006B79C7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F7360A" w14:paraId="5EBF96E7" w14:textId="77777777" w:rsidTr="006B79C7">
        <w:tc>
          <w:tcPr>
            <w:tcW w:w="183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59F4D3F" w14:textId="77777777" w:rsidR="00EA6786" w:rsidRPr="009004BE" w:rsidRDefault="00EA6786" w:rsidP="00EA6786">
            <w:pPr>
              <w:rPr>
                <w:rFonts w:ascii="Calibri" w:hAnsi="Calibri"/>
                <w:b/>
              </w:rPr>
            </w:pPr>
            <w:r w:rsidRPr="009004BE">
              <w:rPr>
                <w:rFonts w:ascii="Calibri" w:hAnsi="Calibri"/>
                <w:b/>
              </w:rPr>
              <w:t>High-Level View on Land Take</w:t>
            </w:r>
          </w:p>
          <w:p w14:paraId="49E0BBA0" w14:textId="77777777" w:rsidR="00F7360A" w:rsidRPr="009004BE" w:rsidRDefault="00F7360A" w:rsidP="007F4FAC">
            <w:pPr>
              <w:rPr>
                <w:rFonts w:ascii="Calibri" w:hAnsi="Calibri"/>
                <w:b/>
              </w:rPr>
            </w:pPr>
          </w:p>
        </w:tc>
        <w:tc>
          <w:tcPr>
            <w:tcW w:w="790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D8ABE9E" w14:textId="77777777" w:rsidR="00F7360A" w:rsidRDefault="00F7360A" w:rsidP="006136CE">
            <w:pPr>
              <w:rPr>
                <w:rFonts w:ascii="Calibri" w:hAnsi="Calibri"/>
              </w:rPr>
            </w:pPr>
          </w:p>
        </w:tc>
      </w:tr>
      <w:tr w:rsidR="006B79C7" w14:paraId="6BF80058" w14:textId="77777777" w:rsidTr="006B79C7">
        <w:tc>
          <w:tcPr>
            <w:tcW w:w="183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02A062B" w14:textId="61826B14" w:rsidR="006B79C7" w:rsidRPr="009004BE" w:rsidRDefault="006B79C7" w:rsidP="006136CE">
            <w:pPr>
              <w:rPr>
                <w:b/>
              </w:rPr>
            </w:pPr>
            <w:r w:rsidRPr="009004BE">
              <w:rPr>
                <w:rFonts w:ascii="Calibri" w:hAnsi="Calibri"/>
                <w:b/>
              </w:rPr>
              <w:t>Opportunities for optimisation or simplification</w:t>
            </w:r>
          </w:p>
        </w:tc>
        <w:tc>
          <w:tcPr>
            <w:tcW w:w="790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73B60A8" w14:textId="77777777" w:rsidR="006B79C7" w:rsidRDefault="006B79C7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</w:tbl>
    <w:p w14:paraId="15C79A05" w14:textId="3E9617AF" w:rsidR="00216530" w:rsidRDefault="00216530" w:rsidP="00216530"/>
    <w:p w14:paraId="256C6299" w14:textId="77777777" w:rsidR="00216530" w:rsidRDefault="00216530" w:rsidP="00277527">
      <w:pPr>
        <w:pStyle w:val="Heading1"/>
        <w:numPr>
          <w:ilvl w:val="0"/>
          <w:numId w:val="0"/>
        </w:numPr>
        <w:ind w:left="567" w:hanging="567"/>
      </w:pPr>
      <w:r>
        <w:lastRenderedPageBreak/>
        <w:t>Option 1 – Three-span bridge over retained chalk spine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6984"/>
      </w:tblGrid>
      <w:tr w:rsidR="005019F9" w14:paraId="3B4F714F" w14:textId="77777777" w:rsidTr="00277527">
        <w:trPr>
          <w:trHeight w:val="2050"/>
        </w:trPr>
        <w:tc>
          <w:tcPr>
            <w:tcW w:w="275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47193B2" w14:textId="77777777" w:rsidR="005019F9" w:rsidRDefault="005019F9" w:rsidP="006136CE">
            <w:r>
              <w:rPr>
                <w:rFonts w:ascii="Calibri" w:hAnsi="Calibri"/>
                <w:b/>
              </w:rPr>
              <w:t>Constructability / overall feasibility</w:t>
            </w:r>
          </w:p>
        </w:tc>
        <w:tc>
          <w:tcPr>
            <w:tcW w:w="698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43BF5BE" w14:textId="77777777" w:rsidR="005019F9" w:rsidRDefault="005019F9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5019F9" w14:paraId="038CA6C2" w14:textId="77777777" w:rsidTr="00277527">
        <w:trPr>
          <w:trHeight w:val="2152"/>
        </w:trPr>
        <w:tc>
          <w:tcPr>
            <w:tcW w:w="275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1BAC421" w14:textId="77A76619" w:rsidR="005019F9" w:rsidRDefault="005019F9" w:rsidP="006136CE">
            <w:r>
              <w:rPr>
                <w:rFonts w:ascii="Calibri" w:hAnsi="Calibri"/>
                <w:b/>
              </w:rPr>
              <w:t>Temporary works</w:t>
            </w:r>
            <w:r w:rsidR="086C9983" w:rsidRPr="1DF86BF9">
              <w:rPr>
                <w:rFonts w:ascii="Calibri" w:hAnsi="Calibri"/>
                <w:b/>
                <w:bCs/>
              </w:rPr>
              <w:t xml:space="preserve">, </w:t>
            </w:r>
            <w:r>
              <w:rPr>
                <w:rFonts w:ascii="Calibri" w:hAnsi="Calibri"/>
                <w:b/>
              </w:rPr>
              <w:t xml:space="preserve">logistics </w:t>
            </w:r>
            <w:r w:rsidR="1FB8699B" w:rsidRPr="1DF86BF9">
              <w:rPr>
                <w:rFonts w:ascii="Calibri" w:hAnsi="Calibri"/>
                <w:b/>
                <w:bCs/>
              </w:rPr>
              <w:t>and temporary land take</w:t>
            </w:r>
            <w:r w:rsidRPr="1DF86BF9"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/>
                <w:b/>
              </w:rPr>
              <w:t>(e.g. working platforms, haul routes, lifting, stockpiling, treatment)</w:t>
            </w:r>
          </w:p>
        </w:tc>
        <w:tc>
          <w:tcPr>
            <w:tcW w:w="698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5031D6D" w14:textId="77777777" w:rsidR="005019F9" w:rsidRDefault="005019F9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5019F9" w14:paraId="11FA65F0" w14:textId="77777777" w:rsidTr="00277527">
        <w:trPr>
          <w:trHeight w:val="2030"/>
        </w:trPr>
        <w:tc>
          <w:tcPr>
            <w:tcW w:w="275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5E610E1" w14:textId="77777777" w:rsidR="005019F9" w:rsidRDefault="005019F9" w:rsidP="006136CE">
            <w:r>
              <w:rPr>
                <w:rFonts w:ascii="Calibri" w:hAnsi="Calibri"/>
                <w:b/>
              </w:rPr>
              <w:t>Key risks / key constraints</w:t>
            </w:r>
          </w:p>
        </w:tc>
        <w:tc>
          <w:tcPr>
            <w:tcW w:w="698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6226E9E" w14:textId="77777777" w:rsidR="005019F9" w:rsidRDefault="005019F9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5019F9" w14:paraId="757AE6BA" w14:textId="77777777" w:rsidTr="00277527">
        <w:trPr>
          <w:trHeight w:val="2006"/>
        </w:trPr>
        <w:tc>
          <w:tcPr>
            <w:tcW w:w="275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E25670D" w14:textId="4FAE1982" w:rsidR="005019F9" w:rsidRDefault="005019F9" w:rsidP="006136CE">
            <w:r>
              <w:rPr>
                <w:rFonts w:ascii="Calibri" w:hAnsi="Calibri"/>
                <w:b/>
              </w:rPr>
              <w:t xml:space="preserve">Programme implications </w:t>
            </w:r>
          </w:p>
        </w:tc>
        <w:tc>
          <w:tcPr>
            <w:tcW w:w="698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BEF46C7" w14:textId="77777777" w:rsidR="005019F9" w:rsidRDefault="005019F9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5019F9" w14:paraId="1986632B" w14:textId="77777777" w:rsidTr="00277527">
        <w:trPr>
          <w:trHeight w:val="1882"/>
        </w:trPr>
        <w:tc>
          <w:tcPr>
            <w:tcW w:w="2758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6F274BF" w14:textId="77777777" w:rsidR="005019F9" w:rsidRDefault="005019F9" w:rsidP="006136CE">
            <w:r>
              <w:rPr>
                <w:rFonts w:ascii="Calibri" w:hAnsi="Calibri"/>
                <w:b/>
              </w:rPr>
              <w:t>Opportunities for improvement or alternative approaches</w:t>
            </w:r>
          </w:p>
        </w:tc>
        <w:tc>
          <w:tcPr>
            <w:tcW w:w="698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E756A94" w14:textId="77777777" w:rsidR="005019F9" w:rsidRDefault="005019F9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5019F9" w14:paraId="04234B9D" w14:textId="77777777" w:rsidTr="5DC9C6BB">
        <w:tc>
          <w:tcPr>
            <w:tcW w:w="2758" w:type="dxa"/>
            <w:shd w:val="clear" w:color="auto" w:fill="F3F3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3B2603" w14:textId="00B28085" w:rsidR="00737A77" w:rsidRPr="00737A77" w:rsidRDefault="00737A77" w:rsidP="00737A77">
            <w:pPr>
              <w:rPr>
                <w:rFonts w:ascii="Calibri" w:hAnsi="Calibri"/>
                <w:b/>
                <w:bCs/>
              </w:rPr>
            </w:pPr>
            <w:r w:rsidRPr="00737A77">
              <w:rPr>
                <w:rFonts w:ascii="Calibri" w:hAnsi="Calibri"/>
                <w:b/>
                <w:bCs/>
              </w:rPr>
              <w:t xml:space="preserve">Deliverability Rating </w:t>
            </w:r>
            <w:r>
              <w:rPr>
                <w:rFonts w:ascii="Calibri" w:hAnsi="Calibri"/>
                <w:b/>
                <w:bCs/>
              </w:rPr>
              <w:t>(</w:t>
            </w:r>
            <w:r w:rsidRPr="00737A77">
              <w:rPr>
                <w:rFonts w:ascii="Calibri" w:hAnsi="Calibri"/>
                <w:b/>
                <w:bCs/>
              </w:rPr>
              <w:t xml:space="preserve"> 1 (Poor) </w:t>
            </w:r>
            <w:r>
              <w:rPr>
                <w:rFonts w:ascii="Calibri" w:hAnsi="Calibri"/>
                <w:b/>
                <w:bCs/>
              </w:rPr>
              <w:t xml:space="preserve">– </w:t>
            </w:r>
            <w:r w:rsidRPr="00737A77">
              <w:rPr>
                <w:rFonts w:ascii="Calibri" w:hAnsi="Calibri"/>
                <w:b/>
                <w:bCs/>
              </w:rPr>
              <w:t>4 (High)</w:t>
            </w:r>
            <w:r>
              <w:rPr>
                <w:rFonts w:ascii="Calibri" w:hAnsi="Calibri"/>
                <w:b/>
                <w:bCs/>
              </w:rPr>
              <w:t>)</w:t>
            </w:r>
          </w:p>
          <w:p w14:paraId="0A999C28" w14:textId="390E5762" w:rsidR="4DDF417F" w:rsidRPr="5DC9C6BB" w:rsidRDefault="4DDF417F" w:rsidP="5DC9C6BB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69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B24C64" w14:textId="159A143C" w:rsidR="1DF86BF9" w:rsidRPr="1DF86BF9" w:rsidRDefault="1DF86BF9" w:rsidP="1DF86BF9">
            <w:pPr>
              <w:rPr>
                <w:rFonts w:ascii="Segoe UI Symbol" w:hAnsi="Segoe UI Symbol" w:cs="Segoe UI Symbol"/>
              </w:rPr>
            </w:pP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1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2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3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4   </w:t>
            </w:r>
          </w:p>
        </w:tc>
      </w:tr>
    </w:tbl>
    <w:p w14:paraId="5C9952A8" w14:textId="302C311F" w:rsidR="00216530" w:rsidRDefault="00216530" w:rsidP="00277527">
      <w:pPr>
        <w:pStyle w:val="Heading1"/>
        <w:numPr>
          <w:ilvl w:val="0"/>
          <w:numId w:val="0"/>
        </w:numPr>
        <w:ind w:left="567" w:hanging="567"/>
      </w:pPr>
      <w:r>
        <w:lastRenderedPageBreak/>
        <w:t>Option 2 – Four-span bridge over excavated chalk spine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6984"/>
      </w:tblGrid>
      <w:tr w:rsidR="0009225C" w14:paraId="6FAFAD73" w14:textId="77777777" w:rsidTr="006136CE">
        <w:trPr>
          <w:trHeight w:val="2050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8A36C81" w14:textId="77777777" w:rsidR="0009225C" w:rsidRDefault="0009225C" w:rsidP="006136CE">
            <w:r>
              <w:rPr>
                <w:rFonts w:ascii="Calibri" w:hAnsi="Calibri"/>
                <w:b/>
              </w:rPr>
              <w:t>Constructability / overall feasibility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0866A7A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7DE69B4D" w14:textId="77777777" w:rsidTr="006136CE">
        <w:trPr>
          <w:trHeight w:val="2152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2911BD5" w14:textId="77A76619" w:rsidR="0009225C" w:rsidRDefault="0009225C" w:rsidP="1DF86BF9">
            <w:r>
              <w:rPr>
                <w:rFonts w:ascii="Calibri" w:hAnsi="Calibri"/>
                <w:b/>
              </w:rPr>
              <w:t>Temporary works</w:t>
            </w:r>
            <w:r w:rsidR="1DCD7E96" w:rsidRPr="1DF86BF9">
              <w:rPr>
                <w:rFonts w:ascii="Calibri" w:hAnsi="Calibri"/>
                <w:b/>
                <w:bCs/>
              </w:rPr>
              <w:t xml:space="preserve">, </w:t>
            </w:r>
            <w:r>
              <w:rPr>
                <w:rFonts w:ascii="Calibri" w:hAnsi="Calibri"/>
                <w:b/>
              </w:rPr>
              <w:t xml:space="preserve">logistics </w:t>
            </w:r>
            <w:r w:rsidR="1DCD7E96" w:rsidRPr="1DF86BF9">
              <w:rPr>
                <w:rFonts w:ascii="Calibri" w:hAnsi="Calibri"/>
                <w:b/>
                <w:bCs/>
              </w:rPr>
              <w:t xml:space="preserve">and temporary land take </w:t>
            </w:r>
            <w:r>
              <w:rPr>
                <w:rFonts w:ascii="Calibri" w:hAnsi="Calibri"/>
                <w:b/>
              </w:rPr>
              <w:t>(e.g. working platforms, haul routes, lifting, stockpiling, treatment)</w:t>
            </w:r>
          </w:p>
          <w:p w14:paraId="419DFA9B" w14:textId="52F256DE" w:rsidR="0009225C" w:rsidRDefault="0009225C" w:rsidP="006136CE">
            <w:pPr>
              <w:rPr>
                <w:rFonts w:ascii="Calibri" w:hAnsi="Calibri"/>
                <w:b/>
              </w:rPr>
            </w:pP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4A3E073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2BBF6D8D" w14:textId="77777777" w:rsidTr="006136CE">
        <w:trPr>
          <w:trHeight w:val="2030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2E0DF06" w14:textId="77777777" w:rsidR="0009225C" w:rsidRDefault="0009225C" w:rsidP="006136CE">
            <w:r>
              <w:rPr>
                <w:rFonts w:ascii="Calibri" w:hAnsi="Calibri"/>
                <w:b/>
              </w:rPr>
              <w:t>Key risks / key constraints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7D89B02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166149BD" w14:textId="77777777" w:rsidTr="006136CE">
        <w:trPr>
          <w:trHeight w:val="2006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9DA7B2F" w14:textId="77777777" w:rsidR="0009225C" w:rsidRDefault="0009225C" w:rsidP="006136CE">
            <w:r>
              <w:rPr>
                <w:rFonts w:ascii="Calibri" w:hAnsi="Calibri"/>
                <w:b/>
              </w:rPr>
              <w:t xml:space="preserve">Programme implications 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DB4A66B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1DFA6CC6" w14:textId="77777777" w:rsidTr="006136CE">
        <w:trPr>
          <w:trHeight w:val="1882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D569CAC" w14:textId="77777777" w:rsidR="0009225C" w:rsidRDefault="0009225C" w:rsidP="006136CE">
            <w:r>
              <w:rPr>
                <w:rFonts w:ascii="Calibri" w:hAnsi="Calibri"/>
                <w:b/>
              </w:rPr>
              <w:t>Opportunities for improvement or alternative approaches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EC5311F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75320A67" w14:textId="77777777" w:rsidTr="1DF86BF9">
        <w:tc>
          <w:tcPr>
            <w:tcW w:w="2794" w:type="dxa"/>
            <w:shd w:val="clear" w:color="auto" w:fill="F3F3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2D13B" w14:textId="5D3EEFC8" w:rsidR="1DF86BF9" w:rsidRPr="1DF86BF9" w:rsidRDefault="00737A77">
            <w:pPr>
              <w:rPr>
                <w:rFonts w:ascii="Calibri" w:hAnsi="Calibri"/>
                <w:b/>
                <w:bCs/>
              </w:rPr>
            </w:pPr>
            <w:r w:rsidRPr="00737A77">
              <w:rPr>
                <w:rFonts w:ascii="Calibri" w:hAnsi="Calibri"/>
                <w:b/>
                <w:bCs/>
              </w:rPr>
              <w:t xml:space="preserve">Deliverability Rating </w:t>
            </w:r>
            <w:r>
              <w:rPr>
                <w:rFonts w:ascii="Calibri" w:hAnsi="Calibri"/>
                <w:b/>
                <w:bCs/>
              </w:rPr>
              <w:t>(</w:t>
            </w:r>
            <w:r w:rsidRPr="00737A77">
              <w:rPr>
                <w:rFonts w:ascii="Calibri" w:hAnsi="Calibri"/>
                <w:b/>
                <w:bCs/>
              </w:rPr>
              <w:t xml:space="preserve"> 1 (Poor) </w:t>
            </w:r>
            <w:r>
              <w:rPr>
                <w:rFonts w:ascii="Calibri" w:hAnsi="Calibri"/>
                <w:b/>
                <w:bCs/>
              </w:rPr>
              <w:t xml:space="preserve">– </w:t>
            </w:r>
            <w:r w:rsidRPr="00737A77">
              <w:rPr>
                <w:rFonts w:ascii="Calibri" w:hAnsi="Calibri"/>
                <w:b/>
                <w:bCs/>
              </w:rPr>
              <w:t>4 (High)</w:t>
            </w:r>
            <w:r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717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13D5A" w14:textId="159A143C" w:rsidR="1DF86BF9" w:rsidRPr="1DF86BF9" w:rsidRDefault="1DF86BF9" w:rsidP="1DF86BF9">
            <w:pPr>
              <w:rPr>
                <w:rFonts w:ascii="Segoe UI Symbol" w:hAnsi="Segoe UI Symbol" w:cs="Segoe UI Symbol"/>
              </w:rPr>
            </w:pP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1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2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3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4   </w:t>
            </w:r>
          </w:p>
        </w:tc>
      </w:tr>
    </w:tbl>
    <w:p w14:paraId="54B3242C" w14:textId="77777777" w:rsidR="00216530" w:rsidRDefault="00216530" w:rsidP="00277527">
      <w:pPr>
        <w:pStyle w:val="Heading1"/>
        <w:numPr>
          <w:ilvl w:val="0"/>
          <w:numId w:val="0"/>
        </w:numPr>
        <w:ind w:left="567" w:hanging="567"/>
      </w:pPr>
      <w:r>
        <w:lastRenderedPageBreak/>
        <w:t>Option 3 – Five-span bridge over excavated chalk spine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6984"/>
      </w:tblGrid>
      <w:tr w:rsidR="0009225C" w14:paraId="7EBC5EA0" w14:textId="77777777" w:rsidTr="006136CE">
        <w:trPr>
          <w:trHeight w:val="2050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A42EE75" w14:textId="77777777" w:rsidR="0009225C" w:rsidRDefault="0009225C" w:rsidP="006136CE">
            <w:r>
              <w:rPr>
                <w:rFonts w:ascii="Calibri" w:hAnsi="Calibri"/>
                <w:b/>
              </w:rPr>
              <w:t>Constructability / overall feasibility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C2C2EA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37C49AE1" w14:textId="77777777" w:rsidTr="006136CE">
        <w:trPr>
          <w:trHeight w:val="2152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EC71B81" w14:textId="77A76619" w:rsidR="0009225C" w:rsidRDefault="0009225C" w:rsidP="1DF86BF9">
            <w:r>
              <w:rPr>
                <w:rFonts w:ascii="Calibri" w:hAnsi="Calibri"/>
                <w:b/>
              </w:rPr>
              <w:t>Temporary works</w:t>
            </w:r>
            <w:r w:rsidR="39BFFC3A" w:rsidRPr="1DF86BF9">
              <w:rPr>
                <w:rFonts w:ascii="Calibri" w:hAnsi="Calibri"/>
                <w:b/>
                <w:bCs/>
              </w:rPr>
              <w:t xml:space="preserve">, </w:t>
            </w:r>
            <w:r>
              <w:rPr>
                <w:rFonts w:ascii="Calibri" w:hAnsi="Calibri"/>
                <w:b/>
              </w:rPr>
              <w:t xml:space="preserve">logistics </w:t>
            </w:r>
            <w:r w:rsidR="39BFFC3A" w:rsidRPr="1DF86BF9">
              <w:rPr>
                <w:rFonts w:ascii="Calibri" w:hAnsi="Calibri"/>
                <w:b/>
                <w:bCs/>
              </w:rPr>
              <w:t xml:space="preserve">and temporary land take </w:t>
            </w:r>
            <w:r>
              <w:rPr>
                <w:rFonts w:ascii="Calibri" w:hAnsi="Calibri"/>
                <w:b/>
              </w:rPr>
              <w:t>(e.g. working platforms, haul routes, lifting, stockpiling, treatment)</w:t>
            </w:r>
          </w:p>
          <w:p w14:paraId="1B87153E" w14:textId="02BE2A5E" w:rsidR="0009225C" w:rsidRDefault="0009225C" w:rsidP="006136CE">
            <w:pPr>
              <w:rPr>
                <w:rFonts w:ascii="Calibri" w:hAnsi="Calibri"/>
                <w:b/>
              </w:rPr>
            </w:pP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8469B68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0DCCBBFD" w14:textId="77777777" w:rsidTr="006136CE">
        <w:trPr>
          <w:trHeight w:val="2030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C768920" w14:textId="77777777" w:rsidR="0009225C" w:rsidRDefault="0009225C" w:rsidP="006136CE">
            <w:r>
              <w:rPr>
                <w:rFonts w:ascii="Calibri" w:hAnsi="Calibri"/>
                <w:b/>
              </w:rPr>
              <w:t>Key risks / key constraints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A774CDE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5FDBCC19" w14:textId="77777777" w:rsidTr="006136CE">
        <w:trPr>
          <w:trHeight w:val="2006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2549C80" w14:textId="77777777" w:rsidR="0009225C" w:rsidRDefault="0009225C" w:rsidP="006136CE">
            <w:r>
              <w:rPr>
                <w:rFonts w:ascii="Calibri" w:hAnsi="Calibri"/>
                <w:b/>
              </w:rPr>
              <w:t xml:space="preserve">Programme implications 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30487D6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3072DD62" w14:textId="77777777" w:rsidTr="006136CE">
        <w:trPr>
          <w:trHeight w:val="1882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E31C421" w14:textId="77777777" w:rsidR="0009225C" w:rsidRDefault="0009225C" w:rsidP="006136CE">
            <w:r>
              <w:rPr>
                <w:rFonts w:ascii="Calibri" w:hAnsi="Calibri"/>
                <w:b/>
              </w:rPr>
              <w:t>Opportunities for improvement or alternative approaches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63DEB26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69F844EE" w14:textId="77777777" w:rsidTr="1DF86BF9">
        <w:tc>
          <w:tcPr>
            <w:tcW w:w="2794" w:type="dxa"/>
            <w:shd w:val="clear" w:color="auto" w:fill="F3F3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DA979" w14:textId="0CCD496F" w:rsidR="1DF86BF9" w:rsidRPr="1DF86BF9" w:rsidRDefault="00737A77" w:rsidP="00737A77">
            <w:pPr>
              <w:rPr>
                <w:rFonts w:ascii="Calibri" w:hAnsi="Calibri"/>
                <w:b/>
                <w:bCs/>
              </w:rPr>
            </w:pPr>
            <w:r w:rsidRPr="00737A77">
              <w:rPr>
                <w:rFonts w:ascii="Calibri" w:hAnsi="Calibri"/>
                <w:b/>
                <w:bCs/>
              </w:rPr>
              <w:t xml:space="preserve">Deliverability Rating </w:t>
            </w:r>
            <w:r>
              <w:rPr>
                <w:rFonts w:ascii="Calibri" w:hAnsi="Calibri"/>
                <w:b/>
                <w:bCs/>
              </w:rPr>
              <w:t>(</w:t>
            </w:r>
            <w:r w:rsidRPr="00737A77">
              <w:rPr>
                <w:rFonts w:ascii="Calibri" w:hAnsi="Calibri"/>
                <w:b/>
                <w:bCs/>
              </w:rPr>
              <w:t xml:space="preserve"> 1 (Poor) </w:t>
            </w:r>
            <w:r>
              <w:rPr>
                <w:rFonts w:ascii="Calibri" w:hAnsi="Calibri"/>
                <w:b/>
                <w:bCs/>
              </w:rPr>
              <w:t xml:space="preserve">– </w:t>
            </w:r>
            <w:r w:rsidRPr="00737A77">
              <w:rPr>
                <w:rFonts w:ascii="Calibri" w:hAnsi="Calibri"/>
                <w:b/>
                <w:bCs/>
              </w:rPr>
              <w:t>4 (High)</w:t>
            </w:r>
            <w:r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717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D1EE48" w14:textId="159A143C" w:rsidR="1DF86BF9" w:rsidRPr="1DF86BF9" w:rsidRDefault="1DF86BF9" w:rsidP="1DF86BF9">
            <w:pPr>
              <w:rPr>
                <w:rFonts w:ascii="Segoe UI Symbol" w:hAnsi="Segoe UI Symbol" w:cs="Segoe UI Symbol"/>
              </w:rPr>
            </w:pP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1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2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3   </w:t>
            </w:r>
            <w:r w:rsidRPr="1DF86BF9">
              <w:rPr>
                <w:rFonts w:ascii="Segoe UI Symbol" w:hAnsi="Segoe UI Symbol" w:cs="Segoe UI Symbol"/>
              </w:rPr>
              <w:t>☐</w:t>
            </w:r>
            <w:r w:rsidRPr="1DF86BF9">
              <w:rPr>
                <w:rFonts w:ascii="Calibri" w:hAnsi="Calibri"/>
              </w:rPr>
              <w:t xml:space="preserve"> 4   </w:t>
            </w:r>
          </w:p>
        </w:tc>
      </w:tr>
    </w:tbl>
    <w:p w14:paraId="510E06BC" w14:textId="77777777" w:rsidR="00216530" w:rsidRDefault="00216530" w:rsidP="00277527">
      <w:pPr>
        <w:pStyle w:val="Heading1"/>
        <w:numPr>
          <w:ilvl w:val="0"/>
          <w:numId w:val="0"/>
        </w:numPr>
        <w:ind w:left="567" w:hanging="567"/>
      </w:pPr>
      <w:r>
        <w:lastRenderedPageBreak/>
        <w:t>Option 4 – Reinforced Soil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6984"/>
      </w:tblGrid>
      <w:tr w:rsidR="0009225C" w14:paraId="778E7E4B" w14:textId="77777777" w:rsidTr="006136CE">
        <w:trPr>
          <w:trHeight w:val="2050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E065EF9" w14:textId="77777777" w:rsidR="0009225C" w:rsidRDefault="0009225C" w:rsidP="006136CE">
            <w:r>
              <w:rPr>
                <w:rFonts w:ascii="Calibri" w:hAnsi="Calibri"/>
                <w:b/>
              </w:rPr>
              <w:t>Constructability / overall feasibility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5765458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75AABE8A" w14:textId="77777777" w:rsidTr="006136CE">
        <w:trPr>
          <w:trHeight w:val="2152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0900AA5" w14:textId="77777777" w:rsidR="0009225C" w:rsidRDefault="0009225C" w:rsidP="006136CE">
            <w:r>
              <w:rPr>
                <w:rFonts w:ascii="Calibri" w:hAnsi="Calibri"/>
                <w:b/>
              </w:rPr>
              <w:t>Temporary works and logistics (e.g. working platforms, haul routes, lifting, stockpiling, treatment)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0F5181C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4D5E68BA" w14:textId="77777777" w:rsidTr="006136CE">
        <w:trPr>
          <w:trHeight w:val="2030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25CA234" w14:textId="77777777" w:rsidR="0009225C" w:rsidRDefault="0009225C" w:rsidP="006136CE">
            <w:r>
              <w:rPr>
                <w:rFonts w:ascii="Calibri" w:hAnsi="Calibri"/>
                <w:b/>
              </w:rPr>
              <w:t>Key risks / key constraints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6C7784A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1007A8A3" w14:textId="77777777" w:rsidTr="006136CE">
        <w:trPr>
          <w:trHeight w:val="2006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9E48A1A" w14:textId="77777777" w:rsidR="0009225C" w:rsidRDefault="0009225C" w:rsidP="006136CE">
            <w:r>
              <w:rPr>
                <w:rFonts w:ascii="Calibri" w:hAnsi="Calibri"/>
                <w:b/>
              </w:rPr>
              <w:t xml:space="preserve">Programme implications 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F92DBD1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31A5305C" w14:textId="77777777" w:rsidTr="006136CE">
        <w:trPr>
          <w:trHeight w:val="1882"/>
        </w:trPr>
        <w:tc>
          <w:tcPr>
            <w:tcW w:w="2794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0DD222D" w14:textId="77777777" w:rsidR="0009225C" w:rsidRDefault="0009225C" w:rsidP="006136CE">
            <w:r>
              <w:rPr>
                <w:rFonts w:ascii="Calibri" w:hAnsi="Calibri"/>
                <w:b/>
              </w:rPr>
              <w:t>Opportunities for improvement or alternative approaches</w:t>
            </w:r>
          </w:p>
        </w:tc>
        <w:tc>
          <w:tcPr>
            <w:tcW w:w="717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E74CB3A" w14:textId="77777777" w:rsidR="0009225C" w:rsidRDefault="0009225C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9225C" w14:paraId="6289E001" w14:textId="77777777" w:rsidTr="006136CE">
        <w:tc>
          <w:tcPr>
            <w:tcW w:w="2794" w:type="dxa"/>
            <w:shd w:val="clear" w:color="auto" w:fill="F3F3F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3D0D6B" w14:textId="470D2F20" w:rsidR="0009225C" w:rsidRDefault="00737A77" w:rsidP="00737A77">
            <w:r w:rsidRPr="00737A77">
              <w:rPr>
                <w:rFonts w:ascii="Calibri" w:hAnsi="Calibri"/>
                <w:b/>
                <w:bCs/>
              </w:rPr>
              <w:t xml:space="preserve">Deliverability Rating </w:t>
            </w:r>
            <w:r>
              <w:rPr>
                <w:rFonts w:ascii="Calibri" w:hAnsi="Calibri"/>
                <w:b/>
                <w:bCs/>
              </w:rPr>
              <w:t>(</w:t>
            </w:r>
            <w:r w:rsidRPr="00737A77">
              <w:rPr>
                <w:rFonts w:ascii="Calibri" w:hAnsi="Calibri"/>
                <w:b/>
                <w:bCs/>
              </w:rPr>
              <w:t xml:space="preserve"> 1 (Poor) </w:t>
            </w:r>
            <w:r>
              <w:rPr>
                <w:rFonts w:ascii="Calibri" w:hAnsi="Calibri"/>
                <w:b/>
                <w:bCs/>
              </w:rPr>
              <w:t xml:space="preserve">– </w:t>
            </w:r>
            <w:r w:rsidRPr="00737A77">
              <w:rPr>
                <w:rFonts w:ascii="Calibri" w:hAnsi="Calibri"/>
                <w:b/>
                <w:bCs/>
              </w:rPr>
              <w:t>4 (High)</w:t>
            </w:r>
            <w:r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717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388D1A" w14:textId="159A143C" w:rsidR="0009225C" w:rsidRDefault="0009225C" w:rsidP="006136CE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/>
              </w:rPr>
              <w:t xml:space="preserve"> 1  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/>
              </w:rPr>
              <w:t xml:space="preserve"> 2  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/>
              </w:rPr>
              <w:t xml:space="preserve"> 3  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Calibri" w:hAnsi="Calibri"/>
              </w:rPr>
              <w:t xml:space="preserve"> 4   </w:t>
            </w:r>
          </w:p>
        </w:tc>
      </w:tr>
    </w:tbl>
    <w:p w14:paraId="3C9203BB" w14:textId="2F8D79F9" w:rsidR="1DF86BF9" w:rsidRDefault="1DF86BF9" w:rsidP="1DF86BF9">
      <w:pPr>
        <w:pStyle w:val="Heading1"/>
        <w:numPr>
          <w:ilvl w:val="0"/>
          <w:numId w:val="0"/>
        </w:numPr>
        <w:ind w:left="567" w:hanging="567"/>
      </w:pPr>
    </w:p>
    <w:p w14:paraId="350CF714" w14:textId="77777777" w:rsidR="00216530" w:rsidRDefault="00216530" w:rsidP="005A058B">
      <w:pPr>
        <w:pStyle w:val="Heading1"/>
        <w:numPr>
          <w:ilvl w:val="0"/>
          <w:numId w:val="0"/>
        </w:numPr>
        <w:ind w:left="567" w:hanging="567"/>
      </w:pPr>
      <w:r>
        <w:t>Comparative Feedback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12"/>
      </w:tblGrid>
      <w:tr w:rsidR="00081123" w14:paraId="3F3CC2DC" w14:textId="77777777" w:rsidTr="00081123">
        <w:tc>
          <w:tcPr>
            <w:tcW w:w="2830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BE4B172" w14:textId="77777777" w:rsidR="00081123" w:rsidRDefault="00081123" w:rsidP="006136CE">
            <w:r>
              <w:rPr>
                <w:rFonts w:ascii="Calibri" w:hAnsi="Calibri"/>
                <w:b/>
              </w:rPr>
              <w:t>Most deliverable option and why</w:t>
            </w:r>
          </w:p>
        </w:tc>
        <w:tc>
          <w:tcPr>
            <w:tcW w:w="69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F782552" w14:textId="77777777" w:rsidR="00081123" w:rsidRDefault="00081123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81123" w14:paraId="661A37D9" w14:textId="77777777" w:rsidTr="00081123">
        <w:tc>
          <w:tcPr>
            <w:tcW w:w="2830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90C465E" w14:textId="77777777" w:rsidR="00081123" w:rsidRDefault="00081123" w:rsidP="006136CE">
            <w:r>
              <w:rPr>
                <w:rFonts w:ascii="Calibri" w:hAnsi="Calibri"/>
                <w:b/>
              </w:rPr>
              <w:t>Highest risk option and why</w:t>
            </w:r>
          </w:p>
        </w:tc>
        <w:tc>
          <w:tcPr>
            <w:tcW w:w="69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6F452D4" w14:textId="77777777" w:rsidR="00081123" w:rsidRDefault="00081123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737A77" w14:paraId="51D4CBC9" w14:textId="77777777" w:rsidTr="00081123">
        <w:tc>
          <w:tcPr>
            <w:tcW w:w="2830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FD46503" w14:textId="518ED1F1" w:rsidR="00737A77" w:rsidRDefault="00F7360A" w:rsidP="00F7360A">
            <w:pPr>
              <w:rPr>
                <w:rFonts w:ascii="Calibri" w:hAnsi="Calibri"/>
                <w:b/>
              </w:rPr>
            </w:pPr>
            <w:r w:rsidRPr="00F7360A">
              <w:rPr>
                <w:rFonts w:ascii="Calibri" w:hAnsi="Calibri"/>
                <w:b/>
              </w:rPr>
              <w:t xml:space="preserve">Land Take and Logistics </w:t>
            </w:r>
          </w:p>
        </w:tc>
        <w:tc>
          <w:tcPr>
            <w:tcW w:w="69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2340C9D" w14:textId="77777777" w:rsidR="00737A77" w:rsidRDefault="00737A77" w:rsidP="006136CE">
            <w:pPr>
              <w:rPr>
                <w:rFonts w:ascii="Calibri" w:hAnsi="Calibri"/>
              </w:rPr>
            </w:pPr>
          </w:p>
        </w:tc>
      </w:tr>
      <w:tr w:rsidR="00081123" w14:paraId="3A287B45" w14:textId="77777777" w:rsidTr="00081123">
        <w:tc>
          <w:tcPr>
            <w:tcW w:w="2830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6DD7FD0" w14:textId="77777777" w:rsidR="00081123" w:rsidRDefault="00081123" w:rsidP="006136CE">
            <w:r>
              <w:rPr>
                <w:rFonts w:ascii="Calibri" w:hAnsi="Calibri"/>
                <w:b/>
              </w:rPr>
              <w:t>Any assumptions in the report considered unrealistic or requiring further validation</w:t>
            </w:r>
          </w:p>
        </w:tc>
        <w:tc>
          <w:tcPr>
            <w:tcW w:w="69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A7D0B54" w14:textId="77777777" w:rsidR="00081123" w:rsidRDefault="00081123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  <w:tr w:rsidR="00081123" w14:paraId="285D509E" w14:textId="77777777" w:rsidTr="00081123">
        <w:tc>
          <w:tcPr>
            <w:tcW w:w="2830" w:type="dxa"/>
            <w:shd w:val="clear" w:color="auto" w:fill="F3F3F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E0DD32B" w14:textId="77777777" w:rsidR="00081123" w:rsidRDefault="00081123" w:rsidP="006136CE">
            <w:r>
              <w:rPr>
                <w:rFonts w:ascii="Calibri" w:hAnsi="Calibri"/>
                <w:b/>
              </w:rPr>
              <w:t>Key recommendations for next design stage / contractor workshop focus areas</w:t>
            </w:r>
          </w:p>
        </w:tc>
        <w:tc>
          <w:tcPr>
            <w:tcW w:w="6912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36AEEF1" w14:textId="77777777" w:rsidR="00081123" w:rsidRDefault="00081123" w:rsidP="006136CE"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br/>
            </w:r>
          </w:p>
        </w:tc>
      </w:tr>
    </w:tbl>
    <w:p w14:paraId="7A37CE23" w14:textId="77777777" w:rsidR="00216530" w:rsidRDefault="00216530" w:rsidP="00216530">
      <w:pPr>
        <w:pStyle w:val="BulletListBlack"/>
        <w:numPr>
          <w:ilvl w:val="0"/>
          <w:numId w:val="0"/>
        </w:numPr>
        <w:ind w:left="397" w:hanging="397"/>
      </w:pPr>
    </w:p>
    <w:p w14:paraId="0F6021A1" w14:textId="666C564E" w:rsidR="005A058B" w:rsidRDefault="005A058B" w:rsidP="005A058B">
      <w:pPr>
        <w:pStyle w:val="Heading1"/>
        <w:numPr>
          <w:ilvl w:val="0"/>
          <w:numId w:val="0"/>
        </w:numPr>
        <w:ind w:left="567" w:hanging="567"/>
      </w:pPr>
      <w:r>
        <w:lastRenderedPageBreak/>
        <w:t>Additional Comments</w:t>
      </w:r>
    </w:p>
    <w:tbl>
      <w:tblPr>
        <w:tblStyle w:val="TableGrid"/>
        <w:tblW w:w="9788" w:type="dxa"/>
        <w:tblLook w:val="04A0" w:firstRow="1" w:lastRow="0" w:firstColumn="1" w:lastColumn="0" w:noHBand="0" w:noVBand="1"/>
      </w:tblPr>
      <w:tblGrid>
        <w:gridCol w:w="9788"/>
      </w:tblGrid>
      <w:tr w:rsidR="00CF03E3" w14:paraId="5546A1FE" w14:textId="77777777" w:rsidTr="00CF03E3">
        <w:trPr>
          <w:trHeight w:val="5343"/>
        </w:trPr>
        <w:tc>
          <w:tcPr>
            <w:tcW w:w="978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751AA93" w14:textId="5B85F5AE" w:rsidR="00CF03E3" w:rsidRDefault="00CF03E3" w:rsidP="006136CE"/>
        </w:tc>
      </w:tr>
    </w:tbl>
    <w:p w14:paraId="10C8E2A2" w14:textId="32337B23" w:rsidR="00CF03E3" w:rsidRDefault="00CF03E3" w:rsidP="00CF03E3">
      <w:pPr>
        <w:pStyle w:val="Heading1"/>
        <w:numPr>
          <w:ilvl w:val="0"/>
          <w:numId w:val="0"/>
        </w:numPr>
        <w:ind w:left="567" w:hanging="567"/>
      </w:pPr>
      <w:r>
        <w:t>Ranking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8"/>
        <w:gridCol w:w="4864"/>
      </w:tblGrid>
      <w:tr w:rsidR="00277527" w14:paraId="644EB74B" w14:textId="77777777" w:rsidTr="00CF03E3">
        <w:tc>
          <w:tcPr>
            <w:tcW w:w="487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746C8" w14:textId="77777777" w:rsidR="00277527" w:rsidRDefault="00277527" w:rsidP="006136CE">
            <w:r>
              <w:rPr>
                <w:rFonts w:ascii="Calibri" w:hAnsi="Calibri"/>
                <w:b/>
              </w:rPr>
              <w:t>Option</w:t>
            </w:r>
          </w:p>
        </w:tc>
        <w:tc>
          <w:tcPr>
            <w:tcW w:w="4864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532F69" w14:textId="54AB1CE3" w:rsidR="00277527" w:rsidRDefault="00277527" w:rsidP="006136CE">
            <w:r>
              <w:rPr>
                <w:rFonts w:ascii="Calibri" w:hAnsi="Calibri"/>
                <w:b/>
              </w:rPr>
              <w:t>Rank</w:t>
            </w:r>
            <w:r w:rsidR="00AC4341">
              <w:rPr>
                <w:rFonts w:ascii="Calibri" w:hAnsi="Calibri"/>
                <w:b/>
              </w:rPr>
              <w:t xml:space="preserve"> (1-4)  </w:t>
            </w:r>
          </w:p>
        </w:tc>
      </w:tr>
      <w:tr w:rsidR="00277527" w14:paraId="29EC1309" w14:textId="77777777" w:rsidTr="00CF03E3">
        <w:tc>
          <w:tcPr>
            <w:tcW w:w="487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DAA4AB" w14:textId="77777777" w:rsidR="00277527" w:rsidRDefault="00277527" w:rsidP="006136CE">
            <w:r>
              <w:rPr>
                <w:rFonts w:ascii="Calibri" w:hAnsi="Calibri"/>
              </w:rPr>
              <w:t>Option 1 – Three-span bridge over retained chalk spine</w:t>
            </w:r>
          </w:p>
        </w:tc>
        <w:tc>
          <w:tcPr>
            <w:tcW w:w="4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EC0797" w14:textId="77777777" w:rsidR="00277527" w:rsidRDefault="00277527" w:rsidP="006136CE"/>
        </w:tc>
      </w:tr>
      <w:tr w:rsidR="00277527" w14:paraId="4F48960F" w14:textId="77777777" w:rsidTr="00CF03E3">
        <w:tc>
          <w:tcPr>
            <w:tcW w:w="487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A2F864" w14:textId="77777777" w:rsidR="00277527" w:rsidRDefault="00277527" w:rsidP="006136CE">
            <w:r>
              <w:rPr>
                <w:rFonts w:ascii="Calibri" w:hAnsi="Calibri"/>
              </w:rPr>
              <w:t>Option 2 – Four-span bridge over excavated chalk spine</w:t>
            </w:r>
          </w:p>
        </w:tc>
        <w:tc>
          <w:tcPr>
            <w:tcW w:w="4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1FF00A" w14:textId="77777777" w:rsidR="00277527" w:rsidRDefault="00277527" w:rsidP="006136CE"/>
        </w:tc>
      </w:tr>
      <w:tr w:rsidR="00277527" w14:paraId="32CE1508" w14:textId="77777777" w:rsidTr="00CF03E3">
        <w:tc>
          <w:tcPr>
            <w:tcW w:w="487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B1A2E7" w14:textId="77777777" w:rsidR="00277527" w:rsidRDefault="00277527" w:rsidP="006136CE">
            <w:r>
              <w:rPr>
                <w:rFonts w:ascii="Calibri" w:hAnsi="Calibri"/>
              </w:rPr>
              <w:t>Option 3 – Five-span bridge over excavated chalk spine</w:t>
            </w:r>
          </w:p>
        </w:tc>
        <w:tc>
          <w:tcPr>
            <w:tcW w:w="4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C34F82" w14:textId="77777777" w:rsidR="00277527" w:rsidRDefault="00277527" w:rsidP="006136CE"/>
        </w:tc>
      </w:tr>
      <w:tr w:rsidR="00277527" w14:paraId="7715DF02" w14:textId="77777777" w:rsidTr="00CF03E3">
        <w:tc>
          <w:tcPr>
            <w:tcW w:w="4878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098F7A" w14:textId="77777777" w:rsidR="00277527" w:rsidRDefault="00277527" w:rsidP="006136CE">
            <w:r>
              <w:rPr>
                <w:rFonts w:ascii="Calibri" w:hAnsi="Calibri"/>
              </w:rPr>
              <w:t>Option 4 – Reinforced Soil Solution</w:t>
            </w:r>
          </w:p>
        </w:tc>
        <w:tc>
          <w:tcPr>
            <w:tcW w:w="486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D1FE4F" w14:textId="77777777" w:rsidR="00277527" w:rsidRDefault="00277527" w:rsidP="006136CE"/>
        </w:tc>
      </w:tr>
    </w:tbl>
    <w:p w14:paraId="2F8775EF" w14:textId="41F26E09" w:rsidR="003C45BE" w:rsidRDefault="003C45BE" w:rsidP="00216530">
      <w:pPr>
        <w:pStyle w:val="BulletListBlack"/>
        <w:numPr>
          <w:ilvl w:val="0"/>
          <w:numId w:val="0"/>
        </w:numPr>
        <w:ind w:left="397" w:hanging="397"/>
        <w:sectPr w:rsidR="003C45BE" w:rsidSect="00A72190">
          <w:footerReference w:type="default" r:id="rId15"/>
          <w:pgSz w:w="11906" w:h="16838" w:code="9"/>
          <w:pgMar w:top="2342" w:right="1077" w:bottom="936" w:left="1077" w:header="936" w:footer="510" w:gutter="0"/>
          <w:pgNumType w:start="1"/>
          <w:cols w:space="720"/>
          <w:docGrid w:linePitch="360"/>
        </w:sectPr>
      </w:pPr>
    </w:p>
    <w:p w14:paraId="1B1DBDEB" w14:textId="2876382C" w:rsidR="00753334" w:rsidRDefault="00021C9D" w:rsidP="00753334">
      <w:pPr>
        <w:pStyle w:val="NormalNoSpace"/>
        <w:tabs>
          <w:tab w:val="left" w:pos="5040"/>
        </w:tabs>
      </w:pPr>
      <w:fldSimple w:instr="DOCVARIABLE  ENTITY  \* MERGEFORMAT">
        <w:r>
          <w:t>Arcadis (UK) Ltd</w:t>
        </w:r>
      </w:fldSimple>
    </w:p>
    <w:p w14:paraId="5F0BA049" w14:textId="24FEF9ED" w:rsidR="00753334" w:rsidRDefault="00021C9D" w:rsidP="00753334">
      <w:pPr>
        <w:pStyle w:val="NormalNoSpace"/>
        <w:tabs>
          <w:tab w:val="left" w:pos="5040"/>
        </w:tabs>
      </w:pPr>
      <w:fldSimple w:instr="DOCVARIABLE  ADDRESS  \* MERGEFORMAT">
        <w:r>
          <w:t>80 Fenchurch Street</w:t>
        </w:r>
      </w:fldSimple>
    </w:p>
    <w:p w14:paraId="5C10E809" w14:textId="365CCAD3" w:rsidR="00391F27" w:rsidRDefault="00021C9D" w:rsidP="00753334">
      <w:pPr>
        <w:pStyle w:val="NormalNoSpace"/>
        <w:tabs>
          <w:tab w:val="left" w:pos="5040"/>
        </w:tabs>
      </w:pPr>
      <w:fldSimple w:instr="DOCVARIABLE  CITY  \* MERGEFORMAT">
        <w:r>
          <w:t>London</w:t>
        </w:r>
      </w:fldSimple>
      <w:r w:rsidR="00753334">
        <w:t xml:space="preserve"> </w:t>
      </w:r>
      <w:fldSimple w:instr="DOCVARIABLE  STATE  \* MERGEFORMAT">
        <w:r>
          <w:t xml:space="preserve"> </w:t>
        </w:r>
      </w:fldSimple>
      <w:r w:rsidR="00753334">
        <w:t xml:space="preserve"> </w:t>
      </w:r>
    </w:p>
    <w:p w14:paraId="0FA2811B" w14:textId="76708F58" w:rsidR="00753334" w:rsidRDefault="00753334" w:rsidP="00753334">
      <w:pPr>
        <w:pStyle w:val="NormalNoSpace"/>
        <w:tabs>
          <w:tab w:val="left" w:pos="5040"/>
        </w:tabs>
      </w:pPr>
      <w:r>
        <w:fldChar w:fldCharType="begin"/>
      </w:r>
      <w:r>
        <w:instrText xml:space="preserve"> DOCVARIABLE  ZIP </w:instrText>
      </w:r>
      <w:r>
        <w:fldChar w:fldCharType="separate"/>
      </w:r>
      <w:r w:rsidR="00021C9D">
        <w:t>EC3M 4BY</w:t>
      </w:r>
      <w:r>
        <w:fldChar w:fldCharType="end"/>
      </w:r>
    </w:p>
    <w:p w14:paraId="683FA87F" w14:textId="1E796E71" w:rsidR="00753334" w:rsidRDefault="00753334" w:rsidP="00753334">
      <w:pPr>
        <w:pStyle w:val="NormalNoSpace"/>
        <w:tabs>
          <w:tab w:val="left" w:pos="5040"/>
        </w:tabs>
      </w:pPr>
      <w:r>
        <w:fldChar w:fldCharType="begin"/>
      </w:r>
      <w:r>
        <w:instrText xml:space="preserve"> DOCVARIABLE  COUNTRY \* CHARFORMAT </w:instrText>
      </w:r>
      <w:r>
        <w:fldChar w:fldCharType="separate"/>
      </w:r>
      <w:r w:rsidR="00021C9D">
        <w:t>United Kingdom</w:t>
      </w:r>
      <w:r>
        <w:fldChar w:fldCharType="end"/>
      </w:r>
    </w:p>
    <w:p w14:paraId="6D2FF91C" w14:textId="03B17FDC" w:rsidR="00753334" w:rsidRDefault="00753334" w:rsidP="00753334">
      <w:pPr>
        <w:pStyle w:val="NormalNoSpace"/>
        <w:tabs>
          <w:tab w:val="left" w:pos="5040"/>
        </w:tabs>
      </w:pPr>
      <w:r>
        <w:t xml:space="preserve">Phone: </w:t>
      </w:r>
      <w:fldSimple w:instr="DOCVARIABLE  PHONE  \* MERGEFORMAT">
        <w:r w:rsidR="00021C9D">
          <w:t>+44 207 812 2000</w:t>
        </w:r>
      </w:fldSimple>
    </w:p>
    <w:p w14:paraId="6474935E" w14:textId="748A54D6" w:rsidR="00BD3B73" w:rsidRDefault="00BD3B73" w:rsidP="007D63B7">
      <w:pPr>
        <w:rPr>
          <w:color w:val="E4610F" w:themeColor="accent1"/>
        </w:rPr>
      </w:pPr>
    </w:p>
    <w:p w14:paraId="67466213" w14:textId="2D44974E" w:rsidR="005663E8" w:rsidRPr="005663E8" w:rsidRDefault="004B2EBD" w:rsidP="007D63B7">
      <w:pPr>
        <w:rPr>
          <w:color w:val="E4610F" w:themeColor="accent1"/>
        </w:rPr>
      </w:pPr>
      <w:r>
        <w:rPr>
          <w:color w:val="E4610F" w:themeColor="accent1"/>
        </w:rPr>
        <w:t>www.</w:t>
      </w:r>
      <w:r w:rsidR="005663E8" w:rsidRPr="005663E8">
        <w:rPr>
          <w:color w:val="E4610F" w:themeColor="accent1"/>
        </w:rPr>
        <w:t>arcadis.com</w:t>
      </w:r>
    </w:p>
    <w:sectPr w:rsidR="005663E8" w:rsidRPr="005663E8" w:rsidSect="00A72190">
      <w:headerReference w:type="default" r:id="rId16"/>
      <w:footerReference w:type="default" r:id="rId17"/>
      <w:pgSz w:w="11906" w:h="16838" w:code="9"/>
      <w:pgMar w:top="2342" w:right="1077" w:bottom="936" w:left="1077" w:header="936" w:footer="510" w:gutter="0"/>
      <w:pgNumType w:fmt="upperLetter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BC2D" w14:textId="77777777" w:rsidR="00A60F6D" w:rsidRDefault="00A60F6D" w:rsidP="007D63B7">
      <w:r>
        <w:separator/>
      </w:r>
    </w:p>
  </w:endnote>
  <w:endnote w:type="continuationSeparator" w:id="0">
    <w:p w14:paraId="1B0DCAA4" w14:textId="77777777" w:rsidR="00A60F6D" w:rsidRDefault="00A60F6D" w:rsidP="007D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7132931"/>
  <w:p w14:paraId="7DAECAA9" w14:textId="77777777" w:rsidR="00021C9D" w:rsidRDefault="00C23119" w:rsidP="00C23119">
    <w:pPr>
      <w:spacing w:after="0" w:line="240" w:lineRule="auto"/>
      <w:rPr>
        <w:rFonts w:asciiTheme="minorBidi" w:hAnsiTheme="minorBidi"/>
        <w:color w:val="000000"/>
        <w:sz w:val="14"/>
        <w:szCs w:val="14"/>
      </w:rPr>
    </w:pPr>
    <w:r w:rsidRPr="00C23119">
      <w:rPr>
        <w:rFonts w:asciiTheme="minorBidi" w:hAnsiTheme="minorBidi"/>
        <w:color w:val="000000"/>
        <w:sz w:val="14"/>
        <w:szCs w:val="14"/>
      </w:rPr>
      <w:fldChar w:fldCharType="begin"/>
    </w:r>
    <w:r w:rsidRPr="00C23119">
      <w:rPr>
        <w:rFonts w:asciiTheme="minorBidi" w:hAnsiTheme="minorBidi"/>
        <w:color w:val="000000"/>
        <w:sz w:val="14"/>
        <w:szCs w:val="14"/>
      </w:rPr>
      <w:instrText xml:space="preserve"> DOCVARIABLE  WORDING  \* MERGEFORMAT </w:instrText>
    </w:r>
    <w:r w:rsidRPr="00C23119">
      <w:rPr>
        <w:rFonts w:asciiTheme="minorBidi" w:hAnsiTheme="minorBidi"/>
        <w:color w:val="000000"/>
        <w:sz w:val="14"/>
        <w:szCs w:val="14"/>
      </w:rPr>
      <w:fldChar w:fldCharType="separate"/>
    </w:r>
    <w:r w:rsidR="00021C9D">
      <w:rPr>
        <w:rFonts w:asciiTheme="minorBidi" w:hAnsiTheme="minorBidi"/>
        <w:color w:val="000000"/>
        <w:sz w:val="14"/>
        <w:szCs w:val="14"/>
      </w:rPr>
      <w:t xml:space="preserve">Arcadis (UK) Limited is a private limited company registered in England registration number: 01093549. </w:t>
    </w:r>
  </w:p>
  <w:p w14:paraId="16DA8AAD" w14:textId="77777777" w:rsidR="00021C9D" w:rsidRDefault="00021C9D" w:rsidP="00C23119">
    <w:pPr>
      <w:spacing w:after="0" w:line="240" w:lineRule="auto"/>
      <w:rPr>
        <w:rFonts w:asciiTheme="minorBidi" w:hAnsiTheme="minorBidi"/>
        <w:color w:val="000000"/>
        <w:sz w:val="14"/>
        <w:szCs w:val="14"/>
      </w:rPr>
    </w:pPr>
    <w:r>
      <w:rPr>
        <w:rFonts w:asciiTheme="minorBidi" w:hAnsiTheme="minorBidi"/>
        <w:color w:val="000000"/>
        <w:sz w:val="14"/>
        <w:szCs w:val="14"/>
      </w:rPr>
      <w:t xml:space="preserve">Registered office: 80 Fenchurch Street, London EC3M 4BY.  </w:t>
    </w:r>
  </w:p>
  <w:p w14:paraId="0B324D42" w14:textId="77BDA941" w:rsidR="00C23119" w:rsidRPr="00C23119" w:rsidRDefault="00021C9D" w:rsidP="00C23119">
    <w:pPr>
      <w:spacing w:after="0" w:line="240" w:lineRule="auto"/>
      <w:rPr>
        <w:rFonts w:asciiTheme="minorBidi" w:hAnsiTheme="minorBidi"/>
      </w:rPr>
    </w:pPr>
    <w:r>
      <w:rPr>
        <w:rFonts w:asciiTheme="minorBidi" w:hAnsiTheme="minorBidi"/>
        <w:color w:val="000000"/>
        <w:sz w:val="14"/>
        <w:szCs w:val="14"/>
      </w:rPr>
      <w:t>Part of the Arcadis Group of Companies along with other entities in the UK. Regulated by RICS.</w:t>
    </w:r>
    <w:r w:rsidR="00C23119" w:rsidRPr="00C23119">
      <w:rPr>
        <w:rFonts w:asciiTheme="minorBidi" w:hAnsiTheme="minorBidi"/>
        <w:color w:val="000000"/>
        <w:sz w:val="14"/>
        <w:szCs w:val="14"/>
      </w:rPr>
      <w:fldChar w:fldCharType="end"/>
    </w:r>
    <w:r w:rsidR="00C23119" w:rsidRPr="00C23119">
      <w:rPr>
        <w:rFonts w:asciiTheme="minorBidi" w:hAnsiTheme="minorBidi"/>
        <w:color w:val="000000"/>
        <w:sz w:val="14"/>
        <w:szCs w:val="14"/>
      </w:rPr>
      <w:t xml:space="preserve"> </w:t>
    </w:r>
  </w:p>
  <w:bookmarkEnd w:id="0"/>
  <w:p w14:paraId="23CA82AB" w14:textId="77777777" w:rsidR="00C23119" w:rsidRDefault="00C23119" w:rsidP="00082049">
    <w:pPr>
      <w:pStyle w:val="Footer"/>
      <w:rPr>
        <w:color w:val="E4610F" w:themeColor="accent1"/>
        <w:sz w:val="16"/>
        <w:szCs w:val="16"/>
      </w:rPr>
    </w:pPr>
  </w:p>
  <w:p w14:paraId="2B039B9C" w14:textId="77777777" w:rsidR="00276B37" w:rsidRPr="00082049" w:rsidRDefault="003A2E07" w:rsidP="00082049">
    <w:pPr>
      <w:pStyle w:val="Footer"/>
      <w:rPr>
        <w:color w:val="E4610F" w:themeColor="accent1"/>
        <w:sz w:val="16"/>
        <w:szCs w:val="16"/>
      </w:rPr>
    </w:pPr>
    <w:r w:rsidRPr="00082049">
      <w:rPr>
        <w:noProof/>
        <w:color w:val="E4610F" w:themeColor="accent1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C95CD4" wp14:editId="05B913E3">
              <wp:simplePos x="0" y="0"/>
              <wp:positionH relativeFrom="margin">
                <wp:align>right</wp:align>
              </wp:positionH>
              <wp:positionV relativeFrom="paragraph">
                <wp:posOffset>17499</wp:posOffset>
              </wp:positionV>
              <wp:extent cx="504720" cy="23184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720" cy="231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BC93B2" w14:textId="77777777" w:rsidR="00AC7AF9" w:rsidRPr="00BF033F" w:rsidRDefault="002676F6" w:rsidP="002E60CB">
                          <w:pPr>
                            <w:jc w:val="right"/>
                          </w:pPr>
                          <w:r w:rsidRPr="00BF033F">
                            <w:fldChar w:fldCharType="begin"/>
                          </w:r>
                          <w:r w:rsidRPr="00BF033F">
                            <w:instrText xml:space="preserve"> PAGE   \* MERGEFORMAT </w:instrText>
                          </w:r>
                          <w:r w:rsidRPr="00BF033F">
                            <w:fldChar w:fldCharType="separate"/>
                          </w:r>
                          <w:r w:rsidRPr="00BF033F">
                            <w:rPr>
                              <w:noProof/>
                            </w:rPr>
                            <w:t>1</w:t>
                          </w:r>
                          <w:r w:rsidRPr="00BF03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C95C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1.45pt;margin-top:1.4pt;width:39.75pt;height:18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" fillcolor="white [3201]" stroked="f" strokeweight=".5pt">
              <v:textbox>
                <w:txbxContent>
                  <w:p w14:paraId="71BC93B2" w14:textId="77777777" w:rsidR="00AC7AF9" w:rsidRPr="00BF033F" w:rsidRDefault="002676F6" w:rsidP="002E60CB">
                    <w:pPr>
                      <w:jc w:val="right"/>
                    </w:pPr>
                    <w:r w:rsidRPr="00BF033F">
                      <w:fldChar w:fldCharType="begin"/>
                    </w:r>
                    <w:r w:rsidRPr="00BF033F">
                      <w:instrText xml:space="preserve"> PAGE   \* MERGEFORMAT </w:instrText>
                    </w:r>
                    <w:r w:rsidRPr="00BF033F">
                      <w:fldChar w:fldCharType="separate"/>
                    </w:r>
                    <w:r w:rsidRPr="00BF033F">
                      <w:rPr>
                        <w:noProof/>
                      </w:rPr>
                      <w:t>1</w:t>
                    </w:r>
                    <w:r w:rsidRPr="00BF03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B2EBD">
      <w:rPr>
        <w:color w:val="E4610F" w:themeColor="accent1"/>
        <w:sz w:val="16"/>
        <w:szCs w:val="16"/>
      </w:rPr>
      <w:t>www.</w:t>
    </w:r>
    <w:r w:rsidR="00EE55D7" w:rsidRPr="00082049">
      <w:rPr>
        <w:color w:val="E4610F" w:themeColor="accent1"/>
        <w:sz w:val="16"/>
        <w:szCs w:val="16"/>
      </w:rPr>
      <w:t>a</w:t>
    </w:r>
    <w:r w:rsidR="00901E10" w:rsidRPr="00082049">
      <w:rPr>
        <w:color w:val="E4610F" w:themeColor="accent1"/>
        <w:sz w:val="16"/>
        <w:szCs w:val="16"/>
      </w:rPr>
      <w:t>rcadis.com</w:t>
    </w:r>
  </w:p>
  <w:p w14:paraId="44758012" w14:textId="663E498A" w:rsidR="00A772DE" w:rsidRPr="00DE5EDB" w:rsidRDefault="00021C9D" w:rsidP="007D63B7">
    <w:pPr>
      <w:pStyle w:val="Footer"/>
    </w:pPr>
    <w:fldSimple w:instr="FILENAME   \* MERGEFORMAT">
      <w:r>
        <w:rPr>
          <w:noProof/>
        </w:rPr>
        <w:t>Galley Hill Road Contractor Briefing Note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C5D8" w14:textId="77777777" w:rsidR="003041C0" w:rsidRPr="00693A8E" w:rsidRDefault="003A2E07" w:rsidP="007D63B7">
    <w:pPr>
      <w:pStyle w:val="NormalNoSpace"/>
      <w:rPr>
        <w:color w:val="E4610F" w:themeColor="accent1"/>
        <w:sz w:val="16"/>
        <w:szCs w:val="16"/>
      </w:rPr>
    </w:pPr>
    <w:r w:rsidRPr="0016425F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326B20F" wp14:editId="283C9893">
              <wp:simplePos x="0" y="0"/>
              <wp:positionH relativeFrom="column">
                <wp:align>right</wp:align>
              </wp:positionH>
              <wp:positionV relativeFrom="paragraph">
                <wp:posOffset>21265</wp:posOffset>
              </wp:positionV>
              <wp:extent cx="504360" cy="23184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360" cy="231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EBE6EA" w14:textId="77777777" w:rsidR="003A2E07" w:rsidRPr="003A2E07" w:rsidRDefault="00517DC9" w:rsidP="003A2E07">
                          <w:pPr>
                            <w:jc w:val="right"/>
                            <w:rPr>
                              <w:sz w:val="16"/>
                              <w:szCs w:val="18"/>
                            </w:rPr>
                          </w:pPr>
                          <w:r>
                            <w:rPr>
                              <w:sz w:val="16"/>
                              <w:szCs w:val="18"/>
                            </w:rPr>
                            <w:t>ES-</w:t>
                          </w:r>
                          <w:r w:rsidR="003A2E07" w:rsidRPr="003A2E07">
                            <w:rPr>
                              <w:sz w:val="16"/>
                              <w:szCs w:val="18"/>
                            </w:rPr>
                            <w:fldChar w:fldCharType="begin"/>
                          </w:r>
                          <w:r w:rsidR="003A2E07" w:rsidRPr="003A2E07">
                            <w:rPr>
                              <w:sz w:val="16"/>
                              <w:szCs w:val="18"/>
                            </w:rPr>
                            <w:instrText xml:space="preserve"> PAGE   \* MERGEFORMAT </w:instrText>
                          </w:r>
                          <w:r w:rsidR="003A2E07" w:rsidRPr="003A2E07">
                            <w:rPr>
                              <w:sz w:val="16"/>
                              <w:szCs w:val="18"/>
                            </w:rPr>
                            <w:fldChar w:fldCharType="separate"/>
                          </w:r>
                          <w:r w:rsidR="003A2E07" w:rsidRPr="003A2E07">
                            <w:rPr>
                              <w:noProof/>
                              <w:sz w:val="16"/>
                              <w:szCs w:val="18"/>
                            </w:rPr>
                            <w:t>1</w:t>
                          </w:r>
                          <w:r w:rsidR="003A2E07" w:rsidRPr="003A2E07">
                            <w:rPr>
                              <w:noProof/>
                              <w:sz w:val="16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26B20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-11.5pt;margin-top:1.65pt;width:39.7pt;height:18.25pt;z-index:25165824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qNZLQIAAFoEAAAOAAAAZHJzL2Uyb0RvYy54bWysVEtv2zAMvg/YfxB0X+w81xpxiixFhgFB&#10;WyAdelZkKREgi5qkxM5+/Sg5r3U7DbvIpEjx8X2kpw9trclBOK/AlLTfyykRhkOlzLak31+Xn+4o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" fillcolor="white [3201]" stroked="f" strokeweight=".5pt">
              <v:textbox>
                <w:txbxContent>
                  <w:p w14:paraId="13EBE6EA" w14:textId="77777777" w:rsidR="003A2E07" w:rsidRPr="003A2E07" w:rsidRDefault="00517DC9" w:rsidP="003A2E07">
                    <w:pPr>
                      <w:jc w:val="right"/>
                      <w:rPr>
                        <w:sz w:val="16"/>
                        <w:szCs w:val="18"/>
                      </w:rPr>
                    </w:pPr>
                    <w:r>
                      <w:rPr>
                        <w:sz w:val="16"/>
                        <w:szCs w:val="18"/>
                      </w:rPr>
                      <w:t>ES-</w:t>
                    </w:r>
                    <w:r w:rsidR="003A2E07" w:rsidRPr="003A2E07">
                      <w:rPr>
                        <w:sz w:val="16"/>
                        <w:szCs w:val="18"/>
                      </w:rPr>
                      <w:fldChar w:fldCharType="begin"/>
                    </w:r>
                    <w:r w:rsidR="003A2E07" w:rsidRPr="003A2E07">
                      <w:rPr>
                        <w:sz w:val="16"/>
                        <w:szCs w:val="18"/>
                      </w:rPr>
                      <w:instrText xml:space="preserve"> PAGE   \* MERGEFORMAT </w:instrText>
                    </w:r>
                    <w:r w:rsidR="003A2E07" w:rsidRPr="003A2E07">
                      <w:rPr>
                        <w:sz w:val="16"/>
                        <w:szCs w:val="18"/>
                      </w:rPr>
                      <w:fldChar w:fldCharType="separate"/>
                    </w:r>
                    <w:r w:rsidR="003A2E07" w:rsidRPr="003A2E07">
                      <w:rPr>
                        <w:noProof/>
                        <w:sz w:val="16"/>
                        <w:szCs w:val="18"/>
                      </w:rPr>
                      <w:t>1</w:t>
                    </w:r>
                    <w:r w:rsidR="003A2E07" w:rsidRPr="003A2E07">
                      <w:rPr>
                        <w:noProof/>
                        <w:sz w:val="16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4B2EBD">
      <w:rPr>
        <w:color w:val="E4610F" w:themeColor="accent1"/>
        <w:sz w:val="16"/>
        <w:szCs w:val="16"/>
      </w:rPr>
      <w:t>www.</w:t>
    </w:r>
    <w:r w:rsidR="003041C0" w:rsidRPr="00693A8E">
      <w:rPr>
        <w:color w:val="E4610F" w:themeColor="accent1"/>
        <w:sz w:val="16"/>
        <w:szCs w:val="16"/>
      </w:rPr>
      <w:t>arcadis.com</w:t>
    </w:r>
  </w:p>
  <w:p w14:paraId="55CEAD49" w14:textId="48C23F29" w:rsidR="003041C0" w:rsidRPr="00DE5EDB" w:rsidRDefault="00C56364" w:rsidP="007D63B7">
    <w:pPr>
      <w:pStyle w:val="Footer"/>
    </w:pPr>
    <w:fldSimple w:instr="FILENAME   \* MERGEFORMAT">
      <w:r>
        <w:rPr>
          <w:noProof/>
        </w:rPr>
        <w:t>Galley Hill Road Contractor Briefing Note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6103" w14:textId="77777777" w:rsidR="00781369" w:rsidRPr="00781369" w:rsidRDefault="00781369" w:rsidP="00781369">
    <w:pPr>
      <w:jc w:val="right"/>
      <w:rPr>
        <w:b/>
        <w:bCs/>
        <w:sz w:val="24"/>
        <w:szCs w:val="28"/>
      </w:rPr>
    </w:pPr>
    <w:r w:rsidRPr="00781369">
      <w:rPr>
        <w:b/>
        <w:bCs/>
        <w:color w:val="E4610F" w:themeColor="accent1"/>
        <w:sz w:val="24"/>
        <w:szCs w:val="28"/>
      </w:rPr>
      <w:t xml:space="preserve">Arcadis. </w:t>
    </w:r>
    <w:r w:rsidRPr="00781369">
      <w:rPr>
        <w:b/>
        <w:bCs/>
        <w:sz w:val="24"/>
        <w:szCs w:val="28"/>
      </w:rPr>
      <w:t>Improving quality of life.</w:t>
    </w:r>
  </w:p>
  <w:p w14:paraId="5B94655D" w14:textId="77777777" w:rsidR="00391E3E" w:rsidRPr="005663E8" w:rsidRDefault="00391E3E" w:rsidP="00566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1C6BD" w14:textId="77777777" w:rsidR="00A60F6D" w:rsidRDefault="00A60F6D" w:rsidP="007D63B7">
      <w:r>
        <w:separator/>
      </w:r>
    </w:p>
  </w:footnote>
  <w:footnote w:type="continuationSeparator" w:id="0">
    <w:p w14:paraId="541B8D3E" w14:textId="77777777" w:rsidR="00A60F6D" w:rsidRDefault="00A60F6D" w:rsidP="007D6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7463" w14:textId="708A87A1" w:rsidR="000B5FAE" w:rsidRPr="00433E94" w:rsidRDefault="000B5FAE" w:rsidP="000B5FAE">
    <w:pPr>
      <w:pStyle w:val="NormalNoSpace"/>
    </w:pPr>
    <w:r w:rsidRPr="00433E94">
      <w:fldChar w:fldCharType="begin"/>
    </w:r>
    <w:r w:rsidRPr="00433E94">
      <w:instrText xml:space="preserve"> </w:instrText>
    </w:r>
    <w:r>
      <w:instrText>STYLEREF "Title" \*MERGEFORMAT</w:instrText>
    </w:r>
    <w:r w:rsidRPr="00433E94">
      <w:fldChar w:fldCharType="separate"/>
    </w:r>
    <w:r w:rsidR="00775288">
      <w:rPr>
        <w:noProof/>
      </w:rPr>
      <w:t>Galley Hill Road</w:t>
    </w:r>
    <w:r w:rsidRPr="00433E94">
      <w:fldChar w:fldCharType="end"/>
    </w:r>
  </w:p>
  <w:p w14:paraId="283328D7" w14:textId="77777777" w:rsidR="00581879" w:rsidRDefault="00581879" w:rsidP="007D63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1D82" w14:textId="6642A694" w:rsidR="00162573" w:rsidRDefault="00F42ECE" w:rsidP="007D63B7">
    <w:pPr>
      <w:pStyle w:val="Header"/>
    </w:pPr>
    <w:r>
      <w:rPr>
        <w:noProof/>
      </w:rPr>
      <w:drawing>
        <wp:inline distT="0" distB="0" distL="0" distR="0" wp14:anchorId="25FD706E" wp14:editId="587CE050">
          <wp:extent cx="1518699" cy="989339"/>
          <wp:effectExtent l="0" t="0" r="5715" b="1270"/>
          <wp:docPr id="178939774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97741" name="Picture 17893977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98" cy="994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038F">
      <w:rPr>
        <w:noProof/>
      </w:rPr>
      <w:drawing>
        <wp:anchor distT="0" distB="0" distL="114300" distR="114300" simplePos="0" relativeHeight="251658241" behindDoc="0" locked="0" layoutInCell="1" allowOverlap="1" wp14:anchorId="60B06537" wp14:editId="7103B10B">
          <wp:simplePos x="0" y="0"/>
          <wp:positionH relativeFrom="page">
            <wp:posOffset>5148580</wp:posOffset>
          </wp:positionH>
          <wp:positionV relativeFrom="page">
            <wp:posOffset>595630</wp:posOffset>
          </wp:positionV>
          <wp:extent cx="1948320" cy="297360"/>
          <wp:effectExtent l="0" t="0" r="0" b="7620"/>
          <wp:wrapNone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8320" cy="29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85BE" w14:textId="77777777" w:rsidR="00BE2A89" w:rsidRPr="00BE2A89" w:rsidRDefault="00BE2A89" w:rsidP="00BE2A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B54"/>
    <w:multiLevelType w:val="multilevel"/>
    <w:tmpl w:val="17C2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75805"/>
    <w:multiLevelType w:val="hybridMultilevel"/>
    <w:tmpl w:val="F9D61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1DE2"/>
    <w:multiLevelType w:val="multilevel"/>
    <w:tmpl w:val="51C8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368B2"/>
    <w:multiLevelType w:val="hybridMultilevel"/>
    <w:tmpl w:val="CC6CBFA4"/>
    <w:lvl w:ilvl="0" w:tplc="6628ACAA">
      <w:start w:val="1"/>
      <w:numFmt w:val="lowerLetter"/>
      <w:pStyle w:val="LetterListBlack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F52BF0"/>
    <w:multiLevelType w:val="multilevel"/>
    <w:tmpl w:val="4C606252"/>
    <w:lvl w:ilvl="0">
      <w:start w:val="1"/>
      <w:numFmt w:val="bullet"/>
      <w:pStyle w:val="BulletListOrange"/>
      <w:lvlText w:val=""/>
      <w:lvlJc w:val="left"/>
      <w:pPr>
        <w:ind w:left="397" w:hanging="397"/>
      </w:pPr>
      <w:rPr>
        <w:rFonts w:ascii="Symbol" w:hAnsi="Symbol" w:hint="default"/>
        <w:color w:val="E4610F" w:themeColor="accent1"/>
      </w:rPr>
    </w:lvl>
    <w:lvl w:ilvl="1">
      <w:start w:val="1"/>
      <w:numFmt w:val="bullet"/>
      <w:lvlText w:val="­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E4610F" w:themeColor="accent1"/>
      </w:rPr>
    </w:lvl>
    <w:lvl w:ilvl="3">
      <w:start w:val="1"/>
      <w:numFmt w:val="bullet"/>
      <w:lvlText w:val="­"/>
      <w:lvlJc w:val="left"/>
      <w:pPr>
        <w:ind w:left="1588" w:hanging="397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E4610F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706D8"/>
    <w:multiLevelType w:val="multilevel"/>
    <w:tmpl w:val="68B8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41294"/>
    <w:multiLevelType w:val="hybridMultilevel"/>
    <w:tmpl w:val="3EFCCC28"/>
    <w:lvl w:ilvl="0" w:tplc="C06C9FC2">
      <w:start w:val="1"/>
      <w:numFmt w:val="upperLetter"/>
      <w:pStyle w:val="AppendixTOC"/>
      <w:lvlText w:val="Appendix 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011C4"/>
    <w:multiLevelType w:val="multilevel"/>
    <w:tmpl w:val="765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9759B"/>
    <w:multiLevelType w:val="multilevel"/>
    <w:tmpl w:val="077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713C6"/>
    <w:multiLevelType w:val="multilevel"/>
    <w:tmpl w:val="855C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B3655F"/>
    <w:multiLevelType w:val="multilevel"/>
    <w:tmpl w:val="71DA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76039C"/>
    <w:multiLevelType w:val="multilevel"/>
    <w:tmpl w:val="297A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C57"/>
    <w:multiLevelType w:val="multilevel"/>
    <w:tmpl w:val="9B64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7A4CCD"/>
    <w:multiLevelType w:val="multilevel"/>
    <w:tmpl w:val="467E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8A4389"/>
    <w:multiLevelType w:val="hybridMultilevel"/>
    <w:tmpl w:val="D2C8F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46CCA"/>
    <w:multiLevelType w:val="multilevel"/>
    <w:tmpl w:val="B51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CE4D3C"/>
    <w:multiLevelType w:val="multilevel"/>
    <w:tmpl w:val="75C2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6F4DB9"/>
    <w:multiLevelType w:val="multilevel"/>
    <w:tmpl w:val="14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A54E0C"/>
    <w:multiLevelType w:val="multilevel"/>
    <w:tmpl w:val="BB68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BD7CAD"/>
    <w:multiLevelType w:val="multilevel"/>
    <w:tmpl w:val="271E02DE"/>
    <w:lvl w:ilvl="0">
      <w:start w:val="1"/>
      <w:numFmt w:val="bullet"/>
      <w:pStyle w:val="BulletListBlack"/>
      <w:lvlText w:val=""/>
      <w:lvlJc w:val="left"/>
      <w:pPr>
        <w:ind w:left="397" w:hanging="397"/>
      </w:pPr>
      <w:rPr>
        <w:rFonts w:ascii="Symbol" w:hAnsi="Symbol" w:hint="default"/>
        <w:color w:val="0C0808" w:themeColor="text1"/>
      </w:rPr>
    </w:lvl>
    <w:lvl w:ilvl="1">
      <w:start w:val="1"/>
      <w:numFmt w:val="bullet"/>
      <w:lvlText w:val="­"/>
      <w:lvlJc w:val="left"/>
      <w:pPr>
        <w:tabs>
          <w:tab w:val="num" w:pos="714"/>
        </w:tabs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797"/>
        </w:tabs>
        <w:ind w:left="1191" w:hanging="397"/>
      </w:pPr>
      <w:rPr>
        <w:rFonts w:ascii="Symbol" w:hAnsi="Symbol" w:hint="default"/>
        <w:color w:val="0C0808" w:themeColor="text1"/>
      </w:rPr>
    </w:lvl>
    <w:lvl w:ilvl="3">
      <w:start w:val="1"/>
      <w:numFmt w:val="bullet"/>
      <w:lvlText w:val="­"/>
      <w:lvlJc w:val="left"/>
      <w:pPr>
        <w:ind w:left="1588" w:hanging="397"/>
      </w:pPr>
      <w:rPr>
        <w:rFonts w:ascii="Courier New" w:hAnsi="Courier New" w:hint="default"/>
        <w:color w:val="0C0808" w:themeColor="text1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0C0808" w:themeColor="tex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1" w:hanging="36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D72CE"/>
    <w:multiLevelType w:val="multilevel"/>
    <w:tmpl w:val="3A18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DF3C77"/>
    <w:multiLevelType w:val="multilevel"/>
    <w:tmpl w:val="3104C51A"/>
    <w:lvl w:ilvl="0">
      <w:start w:val="1"/>
      <w:numFmt w:val="decimal"/>
      <w:pStyle w:val="NumberListBlack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2" w15:restartNumberingAfterBreak="0">
    <w:nsid w:val="42AF72F4"/>
    <w:multiLevelType w:val="hybridMultilevel"/>
    <w:tmpl w:val="7D1CF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4610F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F2182"/>
    <w:multiLevelType w:val="multilevel"/>
    <w:tmpl w:val="4390598A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ascii="Arial Bold" w:hAnsi="Arial Bold" w:cs="Arial" w:hint="default"/>
        <w:b/>
        <w:i w:val="0"/>
        <w:caps w:val="0"/>
        <w:strike w:val="0"/>
        <w:dstrike w:val="0"/>
        <w:vanish w:val="0"/>
        <w:color w:val="E4610F" w:themeColor="accent1"/>
        <w:sz w:val="32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ascii="Arial Bold" w:hAnsi="Arial Bold" w:cs="Arial" w:hint="default"/>
        <w:b/>
        <w:i w:val="0"/>
        <w:caps w:val="0"/>
        <w:strike w:val="0"/>
        <w:dstrike w:val="0"/>
        <w:vanish w:val="0"/>
        <w:color w:val="0C0808" w:themeColor="text1"/>
        <w:sz w:val="28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ind w:left="1134" w:hanging="1134"/>
      </w:pPr>
      <w:rPr>
        <w:rFonts w:ascii="Arial Bold" w:hAnsi="Arial Bold" w:cs="Arial" w:hint="default"/>
        <w:b/>
        <w:i w:val="0"/>
        <w:caps w:val="0"/>
        <w:strike w:val="0"/>
        <w:dstrike w:val="0"/>
        <w:vanish w:val="0"/>
        <w:color w:val="E4610F" w:themeColor="accent1"/>
        <w:sz w:val="28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701"/>
        </w:tabs>
        <w:ind w:left="1134" w:hanging="113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C0808" w:themeColor="text1"/>
        <w:sz w:val="24"/>
        <w:vertAlign w:val="baseline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268"/>
        </w:tabs>
        <w:ind w:left="1418" w:hanging="1418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E4610F" w:themeColor="accent1"/>
        <w:sz w:val="24"/>
        <w:vertAlign w:val="baseline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4" w15:restartNumberingAfterBreak="0">
    <w:nsid w:val="4C3A0939"/>
    <w:multiLevelType w:val="hybridMultilevel"/>
    <w:tmpl w:val="1DB87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4610F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006BC"/>
    <w:multiLevelType w:val="hybridMultilevel"/>
    <w:tmpl w:val="FE301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72BC6"/>
    <w:multiLevelType w:val="multilevel"/>
    <w:tmpl w:val="1076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B51A32"/>
    <w:multiLevelType w:val="multilevel"/>
    <w:tmpl w:val="3A76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978D3"/>
    <w:multiLevelType w:val="hybridMultilevel"/>
    <w:tmpl w:val="FD4E2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592C54"/>
    <w:multiLevelType w:val="multilevel"/>
    <w:tmpl w:val="7C0A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B7589A"/>
    <w:multiLevelType w:val="multilevel"/>
    <w:tmpl w:val="CAC0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311C5D"/>
    <w:multiLevelType w:val="multilevel"/>
    <w:tmpl w:val="CA60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276A35"/>
    <w:multiLevelType w:val="multilevel"/>
    <w:tmpl w:val="64D0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A8776F"/>
    <w:multiLevelType w:val="multilevel"/>
    <w:tmpl w:val="7040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CE7924"/>
    <w:multiLevelType w:val="hybridMultilevel"/>
    <w:tmpl w:val="C630982E"/>
    <w:lvl w:ilvl="0" w:tplc="8EE45874">
      <w:start w:val="1"/>
      <w:numFmt w:val="lowerLetter"/>
      <w:pStyle w:val="LetterListOrange"/>
      <w:lvlText w:val="%1."/>
      <w:lvlJc w:val="left"/>
      <w:pPr>
        <w:ind w:left="720" w:hanging="360"/>
      </w:pPr>
      <w:rPr>
        <w:rFonts w:hint="default"/>
        <w:color w:val="E4610F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B2AE1"/>
    <w:multiLevelType w:val="hybridMultilevel"/>
    <w:tmpl w:val="43FA4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54442"/>
    <w:multiLevelType w:val="multilevel"/>
    <w:tmpl w:val="C412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F23291"/>
    <w:multiLevelType w:val="hybridMultilevel"/>
    <w:tmpl w:val="5542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56E2C"/>
    <w:multiLevelType w:val="multilevel"/>
    <w:tmpl w:val="AC3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8F3A8B"/>
    <w:multiLevelType w:val="multilevel"/>
    <w:tmpl w:val="2B9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8654F3"/>
    <w:multiLevelType w:val="hybridMultilevel"/>
    <w:tmpl w:val="7116C05C"/>
    <w:lvl w:ilvl="0" w:tplc="2ADCA57A">
      <w:start w:val="1"/>
      <w:numFmt w:val="lowerLetter"/>
      <w:lvlText w:val="%1)"/>
      <w:lvlJc w:val="left"/>
      <w:pPr>
        <w:ind w:left="1020" w:hanging="360"/>
      </w:pPr>
    </w:lvl>
    <w:lvl w:ilvl="1" w:tplc="A5F09178">
      <w:start w:val="1"/>
      <w:numFmt w:val="lowerLetter"/>
      <w:lvlText w:val="%2)"/>
      <w:lvlJc w:val="left"/>
      <w:pPr>
        <w:ind w:left="1020" w:hanging="360"/>
      </w:pPr>
    </w:lvl>
    <w:lvl w:ilvl="2" w:tplc="53CC291A">
      <w:start w:val="1"/>
      <w:numFmt w:val="lowerLetter"/>
      <w:lvlText w:val="%3)"/>
      <w:lvlJc w:val="left"/>
      <w:pPr>
        <w:ind w:left="1020" w:hanging="360"/>
      </w:pPr>
    </w:lvl>
    <w:lvl w:ilvl="3" w:tplc="2FDC7E42">
      <w:start w:val="1"/>
      <w:numFmt w:val="lowerLetter"/>
      <w:lvlText w:val="%4)"/>
      <w:lvlJc w:val="left"/>
      <w:pPr>
        <w:ind w:left="1020" w:hanging="360"/>
      </w:pPr>
    </w:lvl>
    <w:lvl w:ilvl="4" w:tplc="0EB2390A">
      <w:start w:val="1"/>
      <w:numFmt w:val="lowerLetter"/>
      <w:lvlText w:val="%5)"/>
      <w:lvlJc w:val="left"/>
      <w:pPr>
        <w:ind w:left="1020" w:hanging="360"/>
      </w:pPr>
    </w:lvl>
    <w:lvl w:ilvl="5" w:tplc="AFFE5934">
      <w:start w:val="1"/>
      <w:numFmt w:val="lowerLetter"/>
      <w:lvlText w:val="%6)"/>
      <w:lvlJc w:val="left"/>
      <w:pPr>
        <w:ind w:left="1020" w:hanging="360"/>
      </w:pPr>
    </w:lvl>
    <w:lvl w:ilvl="6" w:tplc="B8DC41BC">
      <w:start w:val="1"/>
      <w:numFmt w:val="lowerLetter"/>
      <w:lvlText w:val="%7)"/>
      <w:lvlJc w:val="left"/>
      <w:pPr>
        <w:ind w:left="1020" w:hanging="360"/>
      </w:pPr>
    </w:lvl>
    <w:lvl w:ilvl="7" w:tplc="4FDC25BA">
      <w:start w:val="1"/>
      <w:numFmt w:val="lowerLetter"/>
      <w:lvlText w:val="%8)"/>
      <w:lvlJc w:val="left"/>
      <w:pPr>
        <w:ind w:left="1020" w:hanging="360"/>
      </w:pPr>
    </w:lvl>
    <w:lvl w:ilvl="8" w:tplc="D69224BE">
      <w:start w:val="1"/>
      <w:numFmt w:val="lowerLetter"/>
      <w:lvlText w:val="%9)"/>
      <w:lvlJc w:val="left"/>
      <w:pPr>
        <w:ind w:left="1020" w:hanging="360"/>
      </w:pPr>
    </w:lvl>
  </w:abstractNum>
  <w:abstractNum w:abstractNumId="41" w15:restartNumberingAfterBreak="0">
    <w:nsid w:val="77ED1E21"/>
    <w:multiLevelType w:val="multilevel"/>
    <w:tmpl w:val="064C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BD4EBD"/>
    <w:multiLevelType w:val="hybridMultilevel"/>
    <w:tmpl w:val="FE804058"/>
    <w:lvl w:ilvl="0" w:tplc="D5EAF594">
      <w:start w:val="1"/>
      <w:numFmt w:val="lowerLetter"/>
      <w:lvlText w:val="%1)"/>
      <w:lvlJc w:val="left"/>
      <w:pPr>
        <w:ind w:left="1020" w:hanging="360"/>
      </w:pPr>
    </w:lvl>
    <w:lvl w:ilvl="1" w:tplc="CE540DBE">
      <w:start w:val="1"/>
      <w:numFmt w:val="lowerLetter"/>
      <w:lvlText w:val="%2)"/>
      <w:lvlJc w:val="left"/>
      <w:pPr>
        <w:ind w:left="1020" w:hanging="360"/>
      </w:pPr>
    </w:lvl>
    <w:lvl w:ilvl="2" w:tplc="B442F52A">
      <w:start w:val="1"/>
      <w:numFmt w:val="lowerLetter"/>
      <w:lvlText w:val="%3)"/>
      <w:lvlJc w:val="left"/>
      <w:pPr>
        <w:ind w:left="1020" w:hanging="360"/>
      </w:pPr>
    </w:lvl>
    <w:lvl w:ilvl="3" w:tplc="E110C338">
      <w:start w:val="1"/>
      <w:numFmt w:val="lowerLetter"/>
      <w:lvlText w:val="%4)"/>
      <w:lvlJc w:val="left"/>
      <w:pPr>
        <w:ind w:left="1020" w:hanging="360"/>
      </w:pPr>
    </w:lvl>
    <w:lvl w:ilvl="4" w:tplc="EABE1244">
      <w:start w:val="1"/>
      <w:numFmt w:val="lowerLetter"/>
      <w:lvlText w:val="%5)"/>
      <w:lvlJc w:val="left"/>
      <w:pPr>
        <w:ind w:left="1020" w:hanging="360"/>
      </w:pPr>
    </w:lvl>
    <w:lvl w:ilvl="5" w:tplc="FA565E46">
      <w:start w:val="1"/>
      <w:numFmt w:val="lowerLetter"/>
      <w:lvlText w:val="%6)"/>
      <w:lvlJc w:val="left"/>
      <w:pPr>
        <w:ind w:left="1020" w:hanging="360"/>
      </w:pPr>
    </w:lvl>
    <w:lvl w:ilvl="6" w:tplc="3E442E6A">
      <w:start w:val="1"/>
      <w:numFmt w:val="lowerLetter"/>
      <w:lvlText w:val="%7)"/>
      <w:lvlJc w:val="left"/>
      <w:pPr>
        <w:ind w:left="1020" w:hanging="360"/>
      </w:pPr>
    </w:lvl>
    <w:lvl w:ilvl="7" w:tplc="00BA4B82">
      <w:start w:val="1"/>
      <w:numFmt w:val="lowerLetter"/>
      <w:lvlText w:val="%8)"/>
      <w:lvlJc w:val="left"/>
      <w:pPr>
        <w:ind w:left="1020" w:hanging="360"/>
      </w:pPr>
    </w:lvl>
    <w:lvl w:ilvl="8" w:tplc="0E6246BA">
      <w:start w:val="1"/>
      <w:numFmt w:val="lowerLetter"/>
      <w:lvlText w:val="%9)"/>
      <w:lvlJc w:val="left"/>
      <w:pPr>
        <w:ind w:left="1020" w:hanging="360"/>
      </w:pPr>
    </w:lvl>
  </w:abstractNum>
  <w:num w:numId="1" w16cid:durableId="1741901958">
    <w:abstractNumId w:val="1"/>
  </w:num>
  <w:num w:numId="2" w16cid:durableId="2050565410">
    <w:abstractNumId w:val="4"/>
  </w:num>
  <w:num w:numId="3" w16cid:durableId="833568460">
    <w:abstractNumId w:val="22"/>
  </w:num>
  <w:num w:numId="4" w16cid:durableId="620770722">
    <w:abstractNumId w:val="24"/>
  </w:num>
  <w:num w:numId="5" w16cid:durableId="1278830630">
    <w:abstractNumId w:val="19"/>
  </w:num>
  <w:num w:numId="6" w16cid:durableId="646056813">
    <w:abstractNumId w:val="21"/>
  </w:num>
  <w:num w:numId="7" w16cid:durableId="4284698">
    <w:abstractNumId w:val="3"/>
  </w:num>
  <w:num w:numId="8" w16cid:durableId="388189743">
    <w:abstractNumId w:val="34"/>
  </w:num>
  <w:num w:numId="9" w16cid:durableId="5649914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6218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2087651">
    <w:abstractNumId w:val="23"/>
  </w:num>
  <w:num w:numId="12" w16cid:durableId="2102488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358184">
    <w:abstractNumId w:val="23"/>
  </w:num>
  <w:num w:numId="14" w16cid:durableId="1455053992">
    <w:abstractNumId w:val="6"/>
  </w:num>
  <w:num w:numId="15" w16cid:durableId="1841041242">
    <w:abstractNumId w:val="28"/>
  </w:num>
  <w:num w:numId="16" w16cid:durableId="62340695">
    <w:abstractNumId w:val="2"/>
  </w:num>
  <w:num w:numId="17" w16cid:durableId="1696275033">
    <w:abstractNumId w:val="30"/>
  </w:num>
  <w:num w:numId="18" w16cid:durableId="437600405">
    <w:abstractNumId w:val="41"/>
  </w:num>
  <w:num w:numId="19" w16cid:durableId="1782335483">
    <w:abstractNumId w:val="32"/>
  </w:num>
  <w:num w:numId="20" w16cid:durableId="628822509">
    <w:abstractNumId w:val="7"/>
  </w:num>
  <w:num w:numId="21" w16cid:durableId="1211264353">
    <w:abstractNumId w:val="39"/>
  </w:num>
  <w:num w:numId="22" w16cid:durableId="773669716">
    <w:abstractNumId w:val="11"/>
  </w:num>
  <w:num w:numId="23" w16cid:durableId="781802683">
    <w:abstractNumId w:val="13"/>
  </w:num>
  <w:num w:numId="24" w16cid:durableId="544562109">
    <w:abstractNumId w:val="18"/>
  </w:num>
  <w:num w:numId="25" w16cid:durableId="1895656727">
    <w:abstractNumId w:val="9"/>
  </w:num>
  <w:num w:numId="26" w16cid:durableId="706492792">
    <w:abstractNumId w:val="27"/>
  </w:num>
  <w:num w:numId="27" w16cid:durableId="1750421122">
    <w:abstractNumId w:val="36"/>
  </w:num>
  <w:num w:numId="28" w16cid:durableId="1597906948">
    <w:abstractNumId w:val="5"/>
  </w:num>
  <w:num w:numId="29" w16cid:durableId="313069100">
    <w:abstractNumId w:val="33"/>
  </w:num>
  <w:num w:numId="30" w16cid:durableId="705369804">
    <w:abstractNumId w:val="10"/>
  </w:num>
  <w:num w:numId="31" w16cid:durableId="1205755996">
    <w:abstractNumId w:val="31"/>
  </w:num>
  <w:num w:numId="32" w16cid:durableId="1651446338">
    <w:abstractNumId w:val="15"/>
  </w:num>
  <w:num w:numId="33" w16cid:durableId="2084328764">
    <w:abstractNumId w:val="23"/>
  </w:num>
  <w:num w:numId="34" w16cid:durableId="1847329683">
    <w:abstractNumId w:val="20"/>
  </w:num>
  <w:num w:numId="35" w16cid:durableId="164976891">
    <w:abstractNumId w:val="26"/>
  </w:num>
  <w:num w:numId="36" w16cid:durableId="1227686977">
    <w:abstractNumId w:val="25"/>
  </w:num>
  <w:num w:numId="37" w16cid:durableId="1308166929">
    <w:abstractNumId w:val="16"/>
  </w:num>
  <w:num w:numId="38" w16cid:durableId="1619294572">
    <w:abstractNumId w:val="29"/>
  </w:num>
  <w:num w:numId="39" w16cid:durableId="573131387">
    <w:abstractNumId w:val="23"/>
  </w:num>
  <w:num w:numId="40" w16cid:durableId="834342606">
    <w:abstractNumId w:val="0"/>
  </w:num>
  <w:num w:numId="41" w16cid:durableId="1418818521">
    <w:abstractNumId w:val="12"/>
  </w:num>
  <w:num w:numId="42" w16cid:durableId="481046722">
    <w:abstractNumId w:val="38"/>
  </w:num>
  <w:num w:numId="43" w16cid:durableId="1603100700">
    <w:abstractNumId w:val="35"/>
  </w:num>
  <w:num w:numId="44" w16cid:durableId="601383243">
    <w:abstractNumId w:val="8"/>
  </w:num>
  <w:num w:numId="45" w16cid:durableId="1686790149">
    <w:abstractNumId w:val="17"/>
  </w:num>
  <w:num w:numId="46" w16cid:durableId="2059279003">
    <w:abstractNumId w:val="19"/>
  </w:num>
  <w:num w:numId="47" w16cid:durableId="99222870">
    <w:abstractNumId w:val="19"/>
  </w:num>
  <w:num w:numId="48" w16cid:durableId="1797797813">
    <w:abstractNumId w:val="42"/>
  </w:num>
  <w:num w:numId="49" w16cid:durableId="15812689">
    <w:abstractNumId w:val="40"/>
  </w:num>
  <w:num w:numId="50" w16cid:durableId="1887377154">
    <w:abstractNumId w:val="14"/>
  </w:num>
  <w:num w:numId="51" w16cid:durableId="1774978544">
    <w:abstractNumId w:val="3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DRESS" w:val="80 Fenchurch Street"/>
    <w:docVar w:name="CITY" w:val="London"/>
    <w:docVar w:name="Companies" w:val="Arcadis (UK) Limited"/>
    <w:docVar w:name="COUNTRY" w:val="United Kingdom"/>
    <w:docVar w:name="ENTITY" w:val="Arcadis (UK) Ltd"/>
    <w:docVar w:name="EXTRA" w:val=" "/>
    <w:docVar w:name="FAX" w:val=" "/>
    <w:docVar w:name="OfficeLocation" w:val="MAN"/>
    <w:docVar w:name="Offices" w:val="MAN"/>
    <w:docVar w:name="PHONE" w:val="+44 207 812 2000"/>
    <w:docVar w:name="STATE" w:val=" "/>
    <w:docVar w:name="WORDING" w:val="Arcadis (UK) Limited is a private limited company registered in England registration number: 01093549. _x000d__x000a_Registered office: 80 Fenchurch Street, London EC3M 4BY.  _x000d__x000a_Part of the Arcadis Group of Companies along with other entities in the UK. Regulated by RICS."/>
    <w:docVar w:name="ZIP" w:val="EC3M 4BY"/>
  </w:docVars>
  <w:rsids>
    <w:rsidRoot w:val="00654C2E"/>
    <w:rsid w:val="00005077"/>
    <w:rsid w:val="00005F93"/>
    <w:rsid w:val="000074D8"/>
    <w:rsid w:val="00013934"/>
    <w:rsid w:val="00014FDE"/>
    <w:rsid w:val="00021C9D"/>
    <w:rsid w:val="00033EC6"/>
    <w:rsid w:val="000340ED"/>
    <w:rsid w:val="00036A79"/>
    <w:rsid w:val="00041372"/>
    <w:rsid w:val="000414D4"/>
    <w:rsid w:val="00042CCE"/>
    <w:rsid w:val="0004411C"/>
    <w:rsid w:val="00051803"/>
    <w:rsid w:val="00055BF2"/>
    <w:rsid w:val="000561DD"/>
    <w:rsid w:val="000634DA"/>
    <w:rsid w:val="0006484F"/>
    <w:rsid w:val="00067F7E"/>
    <w:rsid w:val="00081123"/>
    <w:rsid w:val="00082049"/>
    <w:rsid w:val="0008514A"/>
    <w:rsid w:val="000858DA"/>
    <w:rsid w:val="0009225C"/>
    <w:rsid w:val="00092404"/>
    <w:rsid w:val="00096C99"/>
    <w:rsid w:val="000A02C3"/>
    <w:rsid w:val="000A17B7"/>
    <w:rsid w:val="000A79D6"/>
    <w:rsid w:val="000B5FAE"/>
    <w:rsid w:val="000B6251"/>
    <w:rsid w:val="000B7B41"/>
    <w:rsid w:val="000C26BE"/>
    <w:rsid w:val="000C2E58"/>
    <w:rsid w:val="000C6A30"/>
    <w:rsid w:val="000D039E"/>
    <w:rsid w:val="000E6411"/>
    <w:rsid w:val="000F2FF3"/>
    <w:rsid w:val="0010146C"/>
    <w:rsid w:val="0010402A"/>
    <w:rsid w:val="001138A2"/>
    <w:rsid w:val="00124632"/>
    <w:rsid w:val="00132D31"/>
    <w:rsid w:val="00140660"/>
    <w:rsid w:val="001419C7"/>
    <w:rsid w:val="00151485"/>
    <w:rsid w:val="00152E67"/>
    <w:rsid w:val="00153372"/>
    <w:rsid w:val="0015348E"/>
    <w:rsid w:val="00153E96"/>
    <w:rsid w:val="00157C77"/>
    <w:rsid w:val="001605EC"/>
    <w:rsid w:val="00161AA0"/>
    <w:rsid w:val="00162573"/>
    <w:rsid w:val="0016425F"/>
    <w:rsid w:val="00167F89"/>
    <w:rsid w:val="00176443"/>
    <w:rsid w:val="00180DE2"/>
    <w:rsid w:val="00184469"/>
    <w:rsid w:val="00186395"/>
    <w:rsid w:val="00191882"/>
    <w:rsid w:val="00191B84"/>
    <w:rsid w:val="00193798"/>
    <w:rsid w:val="001979E3"/>
    <w:rsid w:val="001A2B1F"/>
    <w:rsid w:val="001A3F51"/>
    <w:rsid w:val="001A5FC9"/>
    <w:rsid w:val="001B37D4"/>
    <w:rsid w:val="001B3CEE"/>
    <w:rsid w:val="001B721A"/>
    <w:rsid w:val="001C1189"/>
    <w:rsid w:val="001C2ED2"/>
    <w:rsid w:val="001C6E8A"/>
    <w:rsid w:val="001C7C14"/>
    <w:rsid w:val="001D6073"/>
    <w:rsid w:val="001E02E7"/>
    <w:rsid w:val="001E733A"/>
    <w:rsid w:val="001E75CD"/>
    <w:rsid w:val="001F07AA"/>
    <w:rsid w:val="001F09A7"/>
    <w:rsid w:val="001F72B6"/>
    <w:rsid w:val="00207AA6"/>
    <w:rsid w:val="00214383"/>
    <w:rsid w:val="00216530"/>
    <w:rsid w:val="00227BD2"/>
    <w:rsid w:val="002326BE"/>
    <w:rsid w:val="002338E2"/>
    <w:rsid w:val="00242423"/>
    <w:rsid w:val="00242E2A"/>
    <w:rsid w:val="00244A9B"/>
    <w:rsid w:val="0024595D"/>
    <w:rsid w:val="00250AC0"/>
    <w:rsid w:val="0025171B"/>
    <w:rsid w:val="00251B92"/>
    <w:rsid w:val="002551BA"/>
    <w:rsid w:val="00267691"/>
    <w:rsid w:val="002676F6"/>
    <w:rsid w:val="00267D35"/>
    <w:rsid w:val="002702E8"/>
    <w:rsid w:val="0027186E"/>
    <w:rsid w:val="00271AEC"/>
    <w:rsid w:val="00272D91"/>
    <w:rsid w:val="002746E3"/>
    <w:rsid w:val="002763CF"/>
    <w:rsid w:val="00276A02"/>
    <w:rsid w:val="00276B37"/>
    <w:rsid w:val="00277527"/>
    <w:rsid w:val="002779AF"/>
    <w:rsid w:val="00282C05"/>
    <w:rsid w:val="002900B2"/>
    <w:rsid w:val="00292CDF"/>
    <w:rsid w:val="002954C6"/>
    <w:rsid w:val="00295C56"/>
    <w:rsid w:val="00297CC4"/>
    <w:rsid w:val="002A2C23"/>
    <w:rsid w:val="002A4634"/>
    <w:rsid w:val="002A48DF"/>
    <w:rsid w:val="002A579A"/>
    <w:rsid w:val="002B3539"/>
    <w:rsid w:val="002B5765"/>
    <w:rsid w:val="002C6B0E"/>
    <w:rsid w:val="002D04B8"/>
    <w:rsid w:val="002E14C7"/>
    <w:rsid w:val="002E1CB7"/>
    <w:rsid w:val="002E547F"/>
    <w:rsid w:val="002E60CB"/>
    <w:rsid w:val="002F18EA"/>
    <w:rsid w:val="002F1D6D"/>
    <w:rsid w:val="002F5AE8"/>
    <w:rsid w:val="003041C0"/>
    <w:rsid w:val="00304838"/>
    <w:rsid w:val="00305A8B"/>
    <w:rsid w:val="00307D35"/>
    <w:rsid w:val="003128C6"/>
    <w:rsid w:val="00313FBE"/>
    <w:rsid w:val="003236DF"/>
    <w:rsid w:val="0033109E"/>
    <w:rsid w:val="00335649"/>
    <w:rsid w:val="00340F29"/>
    <w:rsid w:val="00340F56"/>
    <w:rsid w:val="0034264E"/>
    <w:rsid w:val="00350BC0"/>
    <w:rsid w:val="0035158E"/>
    <w:rsid w:val="00352345"/>
    <w:rsid w:val="00354592"/>
    <w:rsid w:val="0035549E"/>
    <w:rsid w:val="00356522"/>
    <w:rsid w:val="00360829"/>
    <w:rsid w:val="00361D41"/>
    <w:rsid w:val="00363AC3"/>
    <w:rsid w:val="003646DF"/>
    <w:rsid w:val="003647A7"/>
    <w:rsid w:val="00371090"/>
    <w:rsid w:val="0038202D"/>
    <w:rsid w:val="00383C69"/>
    <w:rsid w:val="00384B64"/>
    <w:rsid w:val="00391E3E"/>
    <w:rsid w:val="00391EC6"/>
    <w:rsid w:val="00391F27"/>
    <w:rsid w:val="003A087E"/>
    <w:rsid w:val="003A0A09"/>
    <w:rsid w:val="003A1EC6"/>
    <w:rsid w:val="003A2E07"/>
    <w:rsid w:val="003A66CC"/>
    <w:rsid w:val="003A6E01"/>
    <w:rsid w:val="003C2306"/>
    <w:rsid w:val="003C45BE"/>
    <w:rsid w:val="003D0571"/>
    <w:rsid w:val="003E40C4"/>
    <w:rsid w:val="003E43DB"/>
    <w:rsid w:val="003E48E1"/>
    <w:rsid w:val="003F186C"/>
    <w:rsid w:val="003F4CD2"/>
    <w:rsid w:val="003F6EC9"/>
    <w:rsid w:val="004002CF"/>
    <w:rsid w:val="004124E1"/>
    <w:rsid w:val="00414863"/>
    <w:rsid w:val="00415212"/>
    <w:rsid w:val="0041592B"/>
    <w:rsid w:val="00416545"/>
    <w:rsid w:val="004173A4"/>
    <w:rsid w:val="00417453"/>
    <w:rsid w:val="00420A0E"/>
    <w:rsid w:val="00436A7A"/>
    <w:rsid w:val="00442405"/>
    <w:rsid w:val="0044329B"/>
    <w:rsid w:val="0044533E"/>
    <w:rsid w:val="00446076"/>
    <w:rsid w:val="00450BAF"/>
    <w:rsid w:val="004526EA"/>
    <w:rsid w:val="00453566"/>
    <w:rsid w:val="00453B5E"/>
    <w:rsid w:val="004569C3"/>
    <w:rsid w:val="00462602"/>
    <w:rsid w:val="004629D1"/>
    <w:rsid w:val="00462D79"/>
    <w:rsid w:val="0047073E"/>
    <w:rsid w:val="00481B80"/>
    <w:rsid w:val="00482A35"/>
    <w:rsid w:val="00483380"/>
    <w:rsid w:val="00487ED5"/>
    <w:rsid w:val="0049208F"/>
    <w:rsid w:val="004A5B0F"/>
    <w:rsid w:val="004A72AE"/>
    <w:rsid w:val="004B1945"/>
    <w:rsid w:val="004B2EBD"/>
    <w:rsid w:val="004B5C66"/>
    <w:rsid w:val="004B663B"/>
    <w:rsid w:val="004E145C"/>
    <w:rsid w:val="004E303E"/>
    <w:rsid w:val="004E3CBC"/>
    <w:rsid w:val="004F0091"/>
    <w:rsid w:val="004F5139"/>
    <w:rsid w:val="005019F9"/>
    <w:rsid w:val="00502EF1"/>
    <w:rsid w:val="00503DC5"/>
    <w:rsid w:val="0050689A"/>
    <w:rsid w:val="00512879"/>
    <w:rsid w:val="00513A8E"/>
    <w:rsid w:val="00513CD3"/>
    <w:rsid w:val="00514F2C"/>
    <w:rsid w:val="00515C92"/>
    <w:rsid w:val="00517DC9"/>
    <w:rsid w:val="005213CD"/>
    <w:rsid w:val="00522316"/>
    <w:rsid w:val="00526243"/>
    <w:rsid w:val="005344EA"/>
    <w:rsid w:val="00541730"/>
    <w:rsid w:val="00544134"/>
    <w:rsid w:val="00550DD8"/>
    <w:rsid w:val="00561421"/>
    <w:rsid w:val="00561F51"/>
    <w:rsid w:val="005663E8"/>
    <w:rsid w:val="005667E9"/>
    <w:rsid w:val="005671EA"/>
    <w:rsid w:val="005739D3"/>
    <w:rsid w:val="005767D9"/>
    <w:rsid w:val="00580D00"/>
    <w:rsid w:val="005816ED"/>
    <w:rsid w:val="00581879"/>
    <w:rsid w:val="0058430A"/>
    <w:rsid w:val="005A058B"/>
    <w:rsid w:val="005A2C11"/>
    <w:rsid w:val="005A57EF"/>
    <w:rsid w:val="005A63AC"/>
    <w:rsid w:val="005A652D"/>
    <w:rsid w:val="005A6A55"/>
    <w:rsid w:val="005B2986"/>
    <w:rsid w:val="005B42AD"/>
    <w:rsid w:val="005B70F5"/>
    <w:rsid w:val="005B76D8"/>
    <w:rsid w:val="005C0F6C"/>
    <w:rsid w:val="005C121D"/>
    <w:rsid w:val="005C46B7"/>
    <w:rsid w:val="005C647C"/>
    <w:rsid w:val="005C78A2"/>
    <w:rsid w:val="005D4110"/>
    <w:rsid w:val="005E0E50"/>
    <w:rsid w:val="005E7A8F"/>
    <w:rsid w:val="005F0841"/>
    <w:rsid w:val="005F0CC7"/>
    <w:rsid w:val="005F3D29"/>
    <w:rsid w:val="005F48B3"/>
    <w:rsid w:val="00603012"/>
    <w:rsid w:val="006044F5"/>
    <w:rsid w:val="006136CE"/>
    <w:rsid w:val="00616649"/>
    <w:rsid w:val="0062061F"/>
    <w:rsid w:val="006307B1"/>
    <w:rsid w:val="0063192A"/>
    <w:rsid w:val="00631933"/>
    <w:rsid w:val="00635A7C"/>
    <w:rsid w:val="006379EB"/>
    <w:rsid w:val="00641BC2"/>
    <w:rsid w:val="00644B6C"/>
    <w:rsid w:val="00646796"/>
    <w:rsid w:val="00650C5D"/>
    <w:rsid w:val="00654C2E"/>
    <w:rsid w:val="00656032"/>
    <w:rsid w:val="006604C1"/>
    <w:rsid w:val="00671229"/>
    <w:rsid w:val="0067191A"/>
    <w:rsid w:val="00673278"/>
    <w:rsid w:val="00673858"/>
    <w:rsid w:val="00673DBE"/>
    <w:rsid w:val="00680E31"/>
    <w:rsid w:val="00682646"/>
    <w:rsid w:val="00682AFF"/>
    <w:rsid w:val="00693A8E"/>
    <w:rsid w:val="00695BCF"/>
    <w:rsid w:val="006A1388"/>
    <w:rsid w:val="006A6168"/>
    <w:rsid w:val="006A679D"/>
    <w:rsid w:val="006B0C0A"/>
    <w:rsid w:val="006B3A2B"/>
    <w:rsid w:val="006B476D"/>
    <w:rsid w:val="006B79C7"/>
    <w:rsid w:val="006C46CD"/>
    <w:rsid w:val="006D2BB1"/>
    <w:rsid w:val="006D325A"/>
    <w:rsid w:val="006E292D"/>
    <w:rsid w:val="006E7B95"/>
    <w:rsid w:val="006F0984"/>
    <w:rsid w:val="006F15FE"/>
    <w:rsid w:val="006F1F23"/>
    <w:rsid w:val="006F62DF"/>
    <w:rsid w:val="006F7218"/>
    <w:rsid w:val="006F7DED"/>
    <w:rsid w:val="00700417"/>
    <w:rsid w:val="00701E27"/>
    <w:rsid w:val="00707131"/>
    <w:rsid w:val="007071EC"/>
    <w:rsid w:val="00707E21"/>
    <w:rsid w:val="00717136"/>
    <w:rsid w:val="00721580"/>
    <w:rsid w:val="007311DF"/>
    <w:rsid w:val="00737A77"/>
    <w:rsid w:val="00745711"/>
    <w:rsid w:val="00750763"/>
    <w:rsid w:val="0075290B"/>
    <w:rsid w:val="00753334"/>
    <w:rsid w:val="007621A6"/>
    <w:rsid w:val="00764AFE"/>
    <w:rsid w:val="00772C5B"/>
    <w:rsid w:val="00775288"/>
    <w:rsid w:val="00780720"/>
    <w:rsid w:val="00781369"/>
    <w:rsid w:val="0078245A"/>
    <w:rsid w:val="00787826"/>
    <w:rsid w:val="00792037"/>
    <w:rsid w:val="007B2BFD"/>
    <w:rsid w:val="007C26CD"/>
    <w:rsid w:val="007C40AE"/>
    <w:rsid w:val="007D4A0F"/>
    <w:rsid w:val="007D4B5C"/>
    <w:rsid w:val="007D63B7"/>
    <w:rsid w:val="007E2017"/>
    <w:rsid w:val="007E7230"/>
    <w:rsid w:val="007F3B27"/>
    <w:rsid w:val="007F4FAC"/>
    <w:rsid w:val="007F7BB0"/>
    <w:rsid w:val="008006DD"/>
    <w:rsid w:val="00801C28"/>
    <w:rsid w:val="00806E64"/>
    <w:rsid w:val="008138C9"/>
    <w:rsid w:val="00814F21"/>
    <w:rsid w:val="008153A2"/>
    <w:rsid w:val="00816D86"/>
    <w:rsid w:val="008305A3"/>
    <w:rsid w:val="00831708"/>
    <w:rsid w:val="00836C3C"/>
    <w:rsid w:val="0083796E"/>
    <w:rsid w:val="00852BA5"/>
    <w:rsid w:val="008550B7"/>
    <w:rsid w:val="00857298"/>
    <w:rsid w:val="008632E6"/>
    <w:rsid w:val="00866DA5"/>
    <w:rsid w:val="00867655"/>
    <w:rsid w:val="00874251"/>
    <w:rsid w:val="00876E6B"/>
    <w:rsid w:val="008814CB"/>
    <w:rsid w:val="008815AE"/>
    <w:rsid w:val="0088460C"/>
    <w:rsid w:val="00895B75"/>
    <w:rsid w:val="008A413C"/>
    <w:rsid w:val="008A5C6B"/>
    <w:rsid w:val="008A7F11"/>
    <w:rsid w:val="008B3951"/>
    <w:rsid w:val="008B5A98"/>
    <w:rsid w:val="008B5AFA"/>
    <w:rsid w:val="008C5556"/>
    <w:rsid w:val="008C6B4D"/>
    <w:rsid w:val="008D1B36"/>
    <w:rsid w:val="008D4669"/>
    <w:rsid w:val="008D6B27"/>
    <w:rsid w:val="008E0BA0"/>
    <w:rsid w:val="008E3D20"/>
    <w:rsid w:val="008E527D"/>
    <w:rsid w:val="008F1077"/>
    <w:rsid w:val="009004BE"/>
    <w:rsid w:val="00901E10"/>
    <w:rsid w:val="00902854"/>
    <w:rsid w:val="00902975"/>
    <w:rsid w:val="00906143"/>
    <w:rsid w:val="00913B7B"/>
    <w:rsid w:val="00915D9F"/>
    <w:rsid w:val="009163BB"/>
    <w:rsid w:val="00920743"/>
    <w:rsid w:val="00924470"/>
    <w:rsid w:val="00925FDB"/>
    <w:rsid w:val="00932C3F"/>
    <w:rsid w:val="00932C6D"/>
    <w:rsid w:val="00932CB4"/>
    <w:rsid w:val="0094401E"/>
    <w:rsid w:val="0094450E"/>
    <w:rsid w:val="00945E25"/>
    <w:rsid w:val="00951BD4"/>
    <w:rsid w:val="0095336D"/>
    <w:rsid w:val="00957432"/>
    <w:rsid w:val="009605A1"/>
    <w:rsid w:val="00964583"/>
    <w:rsid w:val="009646AA"/>
    <w:rsid w:val="0096488D"/>
    <w:rsid w:val="00965165"/>
    <w:rsid w:val="009734DA"/>
    <w:rsid w:val="00977C08"/>
    <w:rsid w:val="009803BE"/>
    <w:rsid w:val="009838A7"/>
    <w:rsid w:val="0098516F"/>
    <w:rsid w:val="00997F23"/>
    <w:rsid w:val="009A035F"/>
    <w:rsid w:val="009A4B9E"/>
    <w:rsid w:val="009A5AE6"/>
    <w:rsid w:val="009A7607"/>
    <w:rsid w:val="009B7B7C"/>
    <w:rsid w:val="009C2122"/>
    <w:rsid w:val="009C365E"/>
    <w:rsid w:val="009C6130"/>
    <w:rsid w:val="009E5994"/>
    <w:rsid w:val="009F038F"/>
    <w:rsid w:val="009F19DE"/>
    <w:rsid w:val="009F2D76"/>
    <w:rsid w:val="009F424E"/>
    <w:rsid w:val="009F45F3"/>
    <w:rsid w:val="00A01491"/>
    <w:rsid w:val="00A07AD1"/>
    <w:rsid w:val="00A10783"/>
    <w:rsid w:val="00A16A5B"/>
    <w:rsid w:val="00A25031"/>
    <w:rsid w:val="00A26329"/>
    <w:rsid w:val="00A27B0C"/>
    <w:rsid w:val="00A400F9"/>
    <w:rsid w:val="00A45AC0"/>
    <w:rsid w:val="00A52436"/>
    <w:rsid w:val="00A567E8"/>
    <w:rsid w:val="00A6077B"/>
    <w:rsid w:val="00A60F6D"/>
    <w:rsid w:val="00A627FF"/>
    <w:rsid w:val="00A658D7"/>
    <w:rsid w:val="00A67F06"/>
    <w:rsid w:val="00A700D8"/>
    <w:rsid w:val="00A714BE"/>
    <w:rsid w:val="00A72190"/>
    <w:rsid w:val="00A7573B"/>
    <w:rsid w:val="00A772DE"/>
    <w:rsid w:val="00A82458"/>
    <w:rsid w:val="00A8332B"/>
    <w:rsid w:val="00A8630F"/>
    <w:rsid w:val="00A86C78"/>
    <w:rsid w:val="00A93C61"/>
    <w:rsid w:val="00A9425D"/>
    <w:rsid w:val="00A96A83"/>
    <w:rsid w:val="00A9725C"/>
    <w:rsid w:val="00AA3B9D"/>
    <w:rsid w:val="00AA3D1A"/>
    <w:rsid w:val="00AB0B30"/>
    <w:rsid w:val="00AB1827"/>
    <w:rsid w:val="00AB1958"/>
    <w:rsid w:val="00AC1FE0"/>
    <w:rsid w:val="00AC3449"/>
    <w:rsid w:val="00AC3B37"/>
    <w:rsid w:val="00AC4341"/>
    <w:rsid w:val="00AC7AF9"/>
    <w:rsid w:val="00AD6B3A"/>
    <w:rsid w:val="00AE01A4"/>
    <w:rsid w:val="00AE06BC"/>
    <w:rsid w:val="00AE6636"/>
    <w:rsid w:val="00AF45E4"/>
    <w:rsid w:val="00AF6F81"/>
    <w:rsid w:val="00AF71DF"/>
    <w:rsid w:val="00AF7B6C"/>
    <w:rsid w:val="00AF7C0F"/>
    <w:rsid w:val="00B01547"/>
    <w:rsid w:val="00B0225C"/>
    <w:rsid w:val="00B0227C"/>
    <w:rsid w:val="00B05869"/>
    <w:rsid w:val="00B06D85"/>
    <w:rsid w:val="00B11C3F"/>
    <w:rsid w:val="00B26297"/>
    <w:rsid w:val="00B32BB7"/>
    <w:rsid w:val="00B33C19"/>
    <w:rsid w:val="00B34CE8"/>
    <w:rsid w:val="00B419E3"/>
    <w:rsid w:val="00B41A76"/>
    <w:rsid w:val="00B502FE"/>
    <w:rsid w:val="00B57B47"/>
    <w:rsid w:val="00B6099C"/>
    <w:rsid w:val="00B638C5"/>
    <w:rsid w:val="00B6712F"/>
    <w:rsid w:val="00B70CAE"/>
    <w:rsid w:val="00B72DAB"/>
    <w:rsid w:val="00B767F0"/>
    <w:rsid w:val="00B8576B"/>
    <w:rsid w:val="00B868A8"/>
    <w:rsid w:val="00B91609"/>
    <w:rsid w:val="00B950D0"/>
    <w:rsid w:val="00B96C02"/>
    <w:rsid w:val="00B978DB"/>
    <w:rsid w:val="00BA0DE4"/>
    <w:rsid w:val="00BA23B3"/>
    <w:rsid w:val="00BA4764"/>
    <w:rsid w:val="00BA5575"/>
    <w:rsid w:val="00BA5D24"/>
    <w:rsid w:val="00BC452F"/>
    <w:rsid w:val="00BC6F56"/>
    <w:rsid w:val="00BD3B73"/>
    <w:rsid w:val="00BD410E"/>
    <w:rsid w:val="00BD459F"/>
    <w:rsid w:val="00BD7E14"/>
    <w:rsid w:val="00BE2A89"/>
    <w:rsid w:val="00BE7BDF"/>
    <w:rsid w:val="00BF033F"/>
    <w:rsid w:val="00BF0D15"/>
    <w:rsid w:val="00BF10BC"/>
    <w:rsid w:val="00BF3094"/>
    <w:rsid w:val="00BF42A7"/>
    <w:rsid w:val="00BF4683"/>
    <w:rsid w:val="00C0065F"/>
    <w:rsid w:val="00C01CBD"/>
    <w:rsid w:val="00C11F9F"/>
    <w:rsid w:val="00C132DC"/>
    <w:rsid w:val="00C17875"/>
    <w:rsid w:val="00C21290"/>
    <w:rsid w:val="00C23119"/>
    <w:rsid w:val="00C23A36"/>
    <w:rsid w:val="00C30640"/>
    <w:rsid w:val="00C31248"/>
    <w:rsid w:val="00C36101"/>
    <w:rsid w:val="00C36117"/>
    <w:rsid w:val="00C36159"/>
    <w:rsid w:val="00C377EE"/>
    <w:rsid w:val="00C45258"/>
    <w:rsid w:val="00C4630E"/>
    <w:rsid w:val="00C46C35"/>
    <w:rsid w:val="00C47698"/>
    <w:rsid w:val="00C51AB7"/>
    <w:rsid w:val="00C53CA2"/>
    <w:rsid w:val="00C56317"/>
    <w:rsid w:val="00C56364"/>
    <w:rsid w:val="00C56BF6"/>
    <w:rsid w:val="00C83EF4"/>
    <w:rsid w:val="00C842C2"/>
    <w:rsid w:val="00C9034F"/>
    <w:rsid w:val="00CA2509"/>
    <w:rsid w:val="00CA65B8"/>
    <w:rsid w:val="00CA6E23"/>
    <w:rsid w:val="00CB5AEB"/>
    <w:rsid w:val="00CB601D"/>
    <w:rsid w:val="00CC0579"/>
    <w:rsid w:val="00CD4FFA"/>
    <w:rsid w:val="00CD529E"/>
    <w:rsid w:val="00CE6702"/>
    <w:rsid w:val="00CF03E3"/>
    <w:rsid w:val="00CF521F"/>
    <w:rsid w:val="00CF7A2B"/>
    <w:rsid w:val="00D00677"/>
    <w:rsid w:val="00D008CF"/>
    <w:rsid w:val="00D04A63"/>
    <w:rsid w:val="00D05D04"/>
    <w:rsid w:val="00D05E96"/>
    <w:rsid w:val="00D06E0A"/>
    <w:rsid w:val="00D07683"/>
    <w:rsid w:val="00D2273D"/>
    <w:rsid w:val="00D2499F"/>
    <w:rsid w:val="00D2504A"/>
    <w:rsid w:val="00D37542"/>
    <w:rsid w:val="00D514F6"/>
    <w:rsid w:val="00D63449"/>
    <w:rsid w:val="00D66A7C"/>
    <w:rsid w:val="00D67685"/>
    <w:rsid w:val="00D70F57"/>
    <w:rsid w:val="00D75C11"/>
    <w:rsid w:val="00D76D46"/>
    <w:rsid w:val="00D93C9D"/>
    <w:rsid w:val="00D960D0"/>
    <w:rsid w:val="00DA707A"/>
    <w:rsid w:val="00DB148C"/>
    <w:rsid w:val="00DD39B6"/>
    <w:rsid w:val="00DD69FD"/>
    <w:rsid w:val="00DE3E59"/>
    <w:rsid w:val="00DE5EDB"/>
    <w:rsid w:val="00DE688C"/>
    <w:rsid w:val="00DE7574"/>
    <w:rsid w:val="00E00FD7"/>
    <w:rsid w:val="00E06FB3"/>
    <w:rsid w:val="00E104AB"/>
    <w:rsid w:val="00E126CE"/>
    <w:rsid w:val="00E16787"/>
    <w:rsid w:val="00E17915"/>
    <w:rsid w:val="00E17E22"/>
    <w:rsid w:val="00E218A5"/>
    <w:rsid w:val="00E21C1C"/>
    <w:rsid w:val="00E269F5"/>
    <w:rsid w:val="00E32203"/>
    <w:rsid w:val="00E33FAC"/>
    <w:rsid w:val="00E36BE2"/>
    <w:rsid w:val="00E376ED"/>
    <w:rsid w:val="00E44F7B"/>
    <w:rsid w:val="00E50BEA"/>
    <w:rsid w:val="00E52549"/>
    <w:rsid w:val="00E52E24"/>
    <w:rsid w:val="00E747B3"/>
    <w:rsid w:val="00E808E4"/>
    <w:rsid w:val="00E81AD1"/>
    <w:rsid w:val="00E900D0"/>
    <w:rsid w:val="00E92847"/>
    <w:rsid w:val="00E95C67"/>
    <w:rsid w:val="00EA357A"/>
    <w:rsid w:val="00EA4BA6"/>
    <w:rsid w:val="00EA6786"/>
    <w:rsid w:val="00EB5A2B"/>
    <w:rsid w:val="00EB5D79"/>
    <w:rsid w:val="00EC0659"/>
    <w:rsid w:val="00EC19BF"/>
    <w:rsid w:val="00EC3562"/>
    <w:rsid w:val="00EC3C80"/>
    <w:rsid w:val="00EC611C"/>
    <w:rsid w:val="00EC62C9"/>
    <w:rsid w:val="00ED061C"/>
    <w:rsid w:val="00ED38D6"/>
    <w:rsid w:val="00ED6109"/>
    <w:rsid w:val="00ED776C"/>
    <w:rsid w:val="00EE55D7"/>
    <w:rsid w:val="00EE62C3"/>
    <w:rsid w:val="00EE6901"/>
    <w:rsid w:val="00EF4B68"/>
    <w:rsid w:val="00EF5FA1"/>
    <w:rsid w:val="00EF6B46"/>
    <w:rsid w:val="00F00E2D"/>
    <w:rsid w:val="00F1134D"/>
    <w:rsid w:val="00F11ED3"/>
    <w:rsid w:val="00F164D3"/>
    <w:rsid w:val="00F210C2"/>
    <w:rsid w:val="00F27F12"/>
    <w:rsid w:val="00F31AF4"/>
    <w:rsid w:val="00F34F6A"/>
    <w:rsid w:val="00F3574C"/>
    <w:rsid w:val="00F42ECE"/>
    <w:rsid w:val="00F44AC9"/>
    <w:rsid w:val="00F4646E"/>
    <w:rsid w:val="00F521AA"/>
    <w:rsid w:val="00F54695"/>
    <w:rsid w:val="00F60992"/>
    <w:rsid w:val="00F6397C"/>
    <w:rsid w:val="00F71E76"/>
    <w:rsid w:val="00F7360A"/>
    <w:rsid w:val="00F73E6A"/>
    <w:rsid w:val="00F80F45"/>
    <w:rsid w:val="00F81EC6"/>
    <w:rsid w:val="00F826D9"/>
    <w:rsid w:val="00F84872"/>
    <w:rsid w:val="00FA143C"/>
    <w:rsid w:val="00FB12DF"/>
    <w:rsid w:val="00FB35B3"/>
    <w:rsid w:val="00FC3522"/>
    <w:rsid w:val="00FD3BD1"/>
    <w:rsid w:val="00FE01E2"/>
    <w:rsid w:val="00FE3C45"/>
    <w:rsid w:val="00FE411D"/>
    <w:rsid w:val="00FE748B"/>
    <w:rsid w:val="00FF136A"/>
    <w:rsid w:val="00FF722D"/>
    <w:rsid w:val="00FF7FF6"/>
    <w:rsid w:val="01A6B2C0"/>
    <w:rsid w:val="04F0CDF0"/>
    <w:rsid w:val="086C9983"/>
    <w:rsid w:val="0C935811"/>
    <w:rsid w:val="0F7CBEBD"/>
    <w:rsid w:val="126A1892"/>
    <w:rsid w:val="13E1FDB6"/>
    <w:rsid w:val="1C27DA77"/>
    <w:rsid w:val="1DCD7E96"/>
    <w:rsid w:val="1DF86BF9"/>
    <w:rsid w:val="1FB8699B"/>
    <w:rsid w:val="260F3819"/>
    <w:rsid w:val="2F507534"/>
    <w:rsid w:val="30F3CE8C"/>
    <w:rsid w:val="346F8BB7"/>
    <w:rsid w:val="35C4C24A"/>
    <w:rsid w:val="39BFFC3A"/>
    <w:rsid w:val="3B9CE291"/>
    <w:rsid w:val="4041AD6C"/>
    <w:rsid w:val="4A4B7979"/>
    <w:rsid w:val="4B752308"/>
    <w:rsid w:val="4B9557BB"/>
    <w:rsid w:val="4DDF417F"/>
    <w:rsid w:val="4F92CB34"/>
    <w:rsid w:val="5043D23D"/>
    <w:rsid w:val="5468111F"/>
    <w:rsid w:val="57026C5F"/>
    <w:rsid w:val="57273A35"/>
    <w:rsid w:val="58F390B9"/>
    <w:rsid w:val="5D26694C"/>
    <w:rsid w:val="5DC9C6BB"/>
    <w:rsid w:val="609CFF56"/>
    <w:rsid w:val="6E428690"/>
    <w:rsid w:val="6EEB23E2"/>
    <w:rsid w:val="7C4C7D46"/>
    <w:rsid w:val="7E4BD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7BA9B"/>
  <w15:chartTrackingRefBased/>
  <w15:docId w15:val="{4E4C4478-A1D7-4B09-8597-C26FDF97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3B7"/>
    <w:pPr>
      <w:spacing w:after="120" w:line="288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5A1"/>
    <w:pPr>
      <w:keepNext/>
      <w:keepLines/>
      <w:numPr>
        <w:numId w:val="13"/>
      </w:numPr>
      <w:spacing w:before="280"/>
      <w:outlineLvl w:val="0"/>
    </w:pPr>
    <w:rPr>
      <w:rFonts w:eastAsiaTheme="majorEastAsia" w:cstheme="majorBidi"/>
      <w:b/>
      <w:color w:val="E4610F" w:themeColor="accent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9605A1"/>
    <w:pPr>
      <w:numPr>
        <w:ilvl w:val="1"/>
      </w:numPr>
      <w:outlineLvl w:val="1"/>
    </w:pPr>
    <w:rPr>
      <w:color w:val="0C0808" w:themeColor="text1"/>
      <w:sz w:val="28"/>
      <w:szCs w:val="34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1979E3"/>
    <w:pPr>
      <w:numPr>
        <w:ilvl w:val="2"/>
      </w:numPr>
      <w:outlineLvl w:val="2"/>
    </w:pPr>
    <w:rPr>
      <w:color w:val="E4610F" w:themeColor="accent1"/>
      <w:szCs w:val="28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9605A1"/>
    <w:pPr>
      <w:numPr>
        <w:ilvl w:val="3"/>
      </w:numPr>
      <w:outlineLvl w:val="3"/>
    </w:pPr>
    <w:rPr>
      <w:b w:val="0"/>
      <w:color w:val="0C0808" w:themeColor="text1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9605A1"/>
    <w:pPr>
      <w:numPr>
        <w:ilvl w:val="4"/>
      </w:numPr>
      <w:outlineLvl w:val="4"/>
    </w:pPr>
    <w:rPr>
      <w:bCs/>
      <w:color w:val="E4610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98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F098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DE5EDB"/>
    <w:pPr>
      <w:tabs>
        <w:tab w:val="center" w:pos="4513"/>
        <w:tab w:val="right" w:pos="9026"/>
      </w:tabs>
      <w:spacing w:after="0"/>
    </w:pPr>
    <w:rPr>
      <w:sz w:val="10"/>
      <w:szCs w:val="10"/>
    </w:rPr>
  </w:style>
  <w:style w:type="character" w:customStyle="1" w:styleId="FooterChar">
    <w:name w:val="Footer Char"/>
    <w:basedOn w:val="DefaultParagraphFont"/>
    <w:link w:val="Footer"/>
    <w:uiPriority w:val="99"/>
    <w:rsid w:val="00DE5EDB"/>
    <w:rPr>
      <w:rFonts w:ascii="Arial" w:hAnsi="Arial"/>
      <w:sz w:val="10"/>
      <w:szCs w:val="10"/>
    </w:rPr>
  </w:style>
  <w:style w:type="paragraph" w:styleId="NoSpacing">
    <w:name w:val="No Spacing"/>
    <w:uiPriority w:val="1"/>
    <w:qFormat/>
    <w:rsid w:val="00707131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605A1"/>
    <w:rPr>
      <w:rFonts w:ascii="Arial" w:eastAsiaTheme="majorEastAsia" w:hAnsi="Arial" w:cstheme="majorBidi"/>
      <w:b/>
      <w:color w:val="E4610F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05A1"/>
    <w:rPr>
      <w:rFonts w:ascii="Arial" w:eastAsiaTheme="majorEastAsia" w:hAnsi="Arial" w:cstheme="majorBidi"/>
      <w:b/>
      <w:color w:val="0C0808" w:themeColor="text1"/>
      <w:sz w:val="28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1979E3"/>
    <w:rPr>
      <w:rFonts w:ascii="Arial" w:eastAsiaTheme="majorEastAsia" w:hAnsi="Arial" w:cstheme="majorBidi"/>
      <w:b/>
      <w:color w:val="E4610F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05A1"/>
    <w:rPr>
      <w:rFonts w:ascii="Arial" w:eastAsiaTheme="majorEastAsia" w:hAnsi="Arial" w:cstheme="majorBidi"/>
      <w:color w:val="0C0808" w:themeColor="text1"/>
      <w:sz w:val="24"/>
      <w:szCs w:val="24"/>
    </w:rPr>
  </w:style>
  <w:style w:type="paragraph" w:customStyle="1" w:styleId="BodyHeading">
    <w:name w:val="Body Heading"/>
    <w:basedOn w:val="Normal"/>
    <w:qFormat/>
    <w:rsid w:val="00707131"/>
    <w:rPr>
      <w:b/>
    </w:rPr>
  </w:style>
  <w:style w:type="paragraph" w:styleId="ListParagraph">
    <w:name w:val="List Paragraph"/>
    <w:basedOn w:val="Normal"/>
    <w:uiPriority w:val="34"/>
    <w:qFormat/>
    <w:rsid w:val="00707131"/>
    <w:pPr>
      <w:ind w:left="720"/>
      <w:contextualSpacing/>
    </w:pPr>
  </w:style>
  <w:style w:type="paragraph" w:customStyle="1" w:styleId="BulletListOrange">
    <w:name w:val="Bullet List Orange"/>
    <w:basedOn w:val="ListParagraph"/>
    <w:qFormat/>
    <w:rsid w:val="00792037"/>
    <w:pPr>
      <w:numPr>
        <w:numId w:val="2"/>
      </w:numPr>
      <w:spacing w:after="60"/>
    </w:pPr>
  </w:style>
  <w:style w:type="paragraph" w:customStyle="1" w:styleId="BulletListBlack">
    <w:name w:val="Bullet List Black"/>
    <w:basedOn w:val="BulletListOrange"/>
    <w:uiPriority w:val="3"/>
    <w:qFormat/>
    <w:rsid w:val="009B7B7C"/>
    <w:pPr>
      <w:numPr>
        <w:numId w:val="5"/>
      </w:numPr>
    </w:pPr>
  </w:style>
  <w:style w:type="paragraph" w:customStyle="1" w:styleId="NumberListBlack">
    <w:name w:val="Number List Black"/>
    <w:basedOn w:val="ListParagraph"/>
    <w:qFormat/>
    <w:rsid w:val="009B7B7C"/>
    <w:pPr>
      <w:numPr>
        <w:numId w:val="6"/>
      </w:numPr>
      <w:spacing w:after="60"/>
    </w:pPr>
  </w:style>
  <w:style w:type="paragraph" w:customStyle="1" w:styleId="LetterListBlack">
    <w:name w:val="Letter List Black"/>
    <w:basedOn w:val="NumberListBlack"/>
    <w:qFormat/>
    <w:rsid w:val="009B7B7C"/>
    <w:pPr>
      <w:numPr>
        <w:numId w:val="7"/>
      </w:numPr>
      <w:ind w:left="357" w:hanging="357"/>
    </w:pPr>
  </w:style>
  <w:style w:type="paragraph" w:customStyle="1" w:styleId="LetterListOrange">
    <w:name w:val="Letter List Orange"/>
    <w:basedOn w:val="LetterListBlack"/>
    <w:qFormat/>
    <w:rsid w:val="009B7B7C"/>
    <w:pPr>
      <w:numPr>
        <w:numId w:val="8"/>
      </w:numPr>
      <w:ind w:left="357" w:hanging="357"/>
    </w:pPr>
  </w:style>
  <w:style w:type="paragraph" w:styleId="TOCHeading">
    <w:name w:val="TOC Heading"/>
    <w:basedOn w:val="Heading1"/>
    <w:next w:val="Normal"/>
    <w:uiPriority w:val="39"/>
    <w:semiHidden/>
    <w:rsid w:val="008C6B4D"/>
    <w:pPr>
      <w:spacing w:before="240" w:after="0" w:line="259" w:lineRule="auto"/>
      <w:outlineLvl w:val="9"/>
    </w:pPr>
    <w:rPr>
      <w:rFonts w:asciiTheme="majorHAnsi" w:hAnsiTheme="majorHAnsi"/>
      <w:b w:val="0"/>
      <w:color w:val="AA480B" w:themeColor="accent1" w:themeShade="BF"/>
      <w:lang w:val="en-US"/>
    </w:rPr>
  </w:style>
  <w:style w:type="table" w:styleId="TableGrid">
    <w:name w:val="Table Grid"/>
    <w:basedOn w:val="TableNormal"/>
    <w:uiPriority w:val="59"/>
    <w:rsid w:val="008D1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uiPriority w:val="2"/>
    <w:qFormat/>
    <w:rsid w:val="00282C05"/>
    <w:pPr>
      <w:spacing w:before="60" w:after="60"/>
    </w:pPr>
    <w:rPr>
      <w:b/>
      <w:bCs/>
      <w:color w:val="E4610F" w:themeColor="accent1"/>
    </w:rPr>
  </w:style>
  <w:style w:type="paragraph" w:customStyle="1" w:styleId="TableText">
    <w:name w:val="Table Text"/>
    <w:basedOn w:val="Normal"/>
    <w:uiPriority w:val="2"/>
    <w:qFormat/>
    <w:rsid w:val="00193798"/>
    <w:pPr>
      <w:spacing w:before="60" w:after="60"/>
    </w:pPr>
  </w:style>
  <w:style w:type="table" w:customStyle="1" w:styleId="ArcadisTableStyle1">
    <w:name w:val="Arcadis Table Style 1"/>
    <w:basedOn w:val="TableNormal"/>
    <w:uiPriority w:val="99"/>
    <w:rsid w:val="00E126CE"/>
    <w:pPr>
      <w:spacing w:after="0" w:line="240" w:lineRule="auto"/>
    </w:pPr>
    <w:rPr>
      <w:rFonts w:ascii="Arial" w:hAnsi="Arial"/>
      <w:sz w:val="20"/>
    </w:rPr>
    <w:tblPr>
      <w:tblStyleRowBandSize w:val="1"/>
      <w:tblBorders>
        <w:bottom w:val="single" w:sz="4" w:space="0" w:color="0C0808" w:themeColor="text1"/>
      </w:tblBorders>
    </w:tblPr>
    <w:tblStylePr w:type="firstRow">
      <w:rPr>
        <w:rFonts w:ascii="Arial" w:hAnsi="Arial"/>
        <w:b/>
        <w:color w:val="E4610F" w:themeColor="accent1"/>
        <w:sz w:val="20"/>
      </w:rPr>
      <w:tblPr/>
      <w:tcPr>
        <w:tcBorders>
          <w:top w:val="nil"/>
          <w:left w:val="nil"/>
          <w:bottom w:val="single" w:sz="4" w:space="0" w:color="E4610F" w:themeColor="accent1"/>
          <w:right w:val="nil"/>
          <w:insideH w:val="nil"/>
          <w:insideV w:val="nil"/>
        </w:tcBorders>
      </w:tcPr>
    </w:tblStylePr>
    <w:tblStylePr w:type="lastRow">
      <w:rPr>
        <w:rFonts w:ascii="Arial" w:hAnsi="Arial"/>
        <w:sz w:val="20"/>
      </w:rPr>
      <w:tblPr/>
      <w:tcPr>
        <w:tcBorders>
          <w:top w:val="nil"/>
          <w:left w:val="nil"/>
          <w:bottom w:val="single" w:sz="4" w:space="0" w:color="E4610F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0C0808" w:themeColor="text1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Arial" w:hAnsi="Arial"/>
        <w:color w:val="0C0808" w:themeColor="text1"/>
        <w:sz w:val="20"/>
      </w:rPr>
      <w:tblPr/>
      <w:tcPr>
        <w:tcBorders>
          <w:top w:val="nil"/>
          <w:left w:val="nil"/>
          <w:bottom w:val="single" w:sz="4" w:space="0" w:color="0C0808" w:themeColor="text1"/>
          <w:right w:val="nil"/>
          <w:insideH w:val="nil"/>
          <w:insideV w:val="nil"/>
        </w:tcBorders>
      </w:tcPr>
    </w:tblStylePr>
  </w:style>
  <w:style w:type="table" w:customStyle="1" w:styleId="ArcadisTableStyle3">
    <w:name w:val="Arcadis Table Style 3"/>
    <w:basedOn w:val="TableNormal"/>
    <w:uiPriority w:val="99"/>
    <w:rsid w:val="00503DC5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B3B3B3" w:themeColor="background2"/>
        <w:left w:val="single" w:sz="4" w:space="0" w:color="B3B3B3" w:themeColor="background2"/>
        <w:bottom w:val="single" w:sz="4" w:space="0" w:color="B3B3B3" w:themeColor="background2"/>
        <w:right w:val="single" w:sz="4" w:space="0" w:color="B3B3B3" w:themeColor="background2"/>
        <w:insideH w:val="single" w:sz="4" w:space="0" w:color="B3B3B3" w:themeColor="background2"/>
        <w:insideV w:val="single" w:sz="4" w:space="0" w:color="B3B3B3" w:themeColor="background2"/>
      </w:tblBorders>
    </w:tblPr>
    <w:tcPr>
      <w:vAlign w:val="center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E4610F" w:themeFill="accent1"/>
      </w:tcPr>
    </w:tblStylePr>
  </w:style>
  <w:style w:type="paragraph" w:customStyle="1" w:styleId="TableHeadingWhite">
    <w:name w:val="Table Heading White"/>
    <w:basedOn w:val="TableHeading"/>
    <w:qFormat/>
    <w:rsid w:val="00503DC5"/>
    <w:rPr>
      <w:bCs w:val="0"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9605A1"/>
    <w:rPr>
      <w:rFonts w:ascii="Arial" w:eastAsiaTheme="majorEastAsia" w:hAnsi="Arial" w:cstheme="majorBidi"/>
      <w:bCs/>
      <w:color w:val="E4610F" w:themeColor="accent1"/>
      <w:sz w:val="24"/>
      <w:szCs w:val="24"/>
    </w:rPr>
  </w:style>
  <w:style w:type="table" w:styleId="ListTable2">
    <w:name w:val="List Table 2"/>
    <w:basedOn w:val="TableNormal"/>
    <w:uiPriority w:val="47"/>
    <w:rsid w:val="00E17E22"/>
    <w:pPr>
      <w:spacing w:after="0" w:line="240" w:lineRule="auto"/>
    </w:pPr>
    <w:tblPr>
      <w:tblStyleRowBandSize w:val="1"/>
      <w:tblStyleColBandSize w:val="1"/>
      <w:tblBorders>
        <w:top w:val="single" w:sz="4" w:space="0" w:color="815656" w:themeColor="text1" w:themeTint="99"/>
        <w:bottom w:val="single" w:sz="4" w:space="0" w:color="815656" w:themeColor="text1" w:themeTint="99"/>
        <w:insideH w:val="single" w:sz="4" w:space="0" w:color="81565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4C4" w:themeFill="text1" w:themeFillTint="33"/>
      </w:tcPr>
    </w:tblStylePr>
    <w:tblStylePr w:type="band1Horz">
      <w:tblPr/>
      <w:tcPr>
        <w:shd w:val="clear" w:color="auto" w:fill="D7C4C4" w:themeFill="text1" w:themeFillTint="33"/>
      </w:tcPr>
    </w:tblStylePr>
  </w:style>
  <w:style w:type="paragraph" w:customStyle="1" w:styleId="NormalNoSpace">
    <w:name w:val="Normal No Space"/>
    <w:basedOn w:val="Normal"/>
    <w:qFormat/>
    <w:rsid w:val="00AE06BC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Arial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67D35"/>
    <w:pPr>
      <w:contextualSpacing/>
    </w:pPr>
    <w:rPr>
      <w:rFonts w:eastAsiaTheme="majorEastAsia" w:cstheme="majorBidi"/>
      <w:b/>
      <w:color w:val="E4610F" w:themeColor="accent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D35"/>
    <w:rPr>
      <w:rFonts w:ascii="Arial" w:eastAsiaTheme="majorEastAsia" w:hAnsi="Arial" w:cstheme="majorBidi"/>
      <w:b/>
      <w:color w:val="E4610F" w:themeColor="accent1"/>
      <w:spacing w:val="-1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33109E"/>
    <w:pPr>
      <w:numPr>
        <w:ilvl w:val="1"/>
      </w:numPr>
    </w:pPr>
    <w:rPr>
      <w:rFonts w:eastAsiaTheme="minorEastAsia"/>
      <w:b/>
      <w:color w:val="0C0808" w:themeColor="text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33109E"/>
    <w:rPr>
      <w:rFonts w:ascii="Arial" w:eastAsiaTheme="minorEastAsia" w:hAnsi="Arial"/>
      <w:b/>
      <w:color w:val="0C0808" w:themeColor="text1"/>
      <w:spacing w:val="15"/>
      <w:sz w:val="36"/>
    </w:rPr>
  </w:style>
  <w:style w:type="paragraph" w:customStyle="1" w:styleId="NONTOCHeading1">
    <w:name w:val="NON TOC Heading 1"/>
    <w:basedOn w:val="Normal"/>
    <w:next w:val="Normal"/>
    <w:qFormat/>
    <w:rsid w:val="001F07AA"/>
    <w:rPr>
      <w:b/>
      <w:color w:val="E4610F" w:themeColor="accent1"/>
      <w:sz w:val="32"/>
    </w:rPr>
  </w:style>
  <w:style w:type="paragraph" w:customStyle="1" w:styleId="Heading1NoNumbers">
    <w:name w:val="Heading 1 No Numbers"/>
    <w:basedOn w:val="Heading1"/>
    <w:qFormat/>
    <w:rsid w:val="00721580"/>
    <w:pPr>
      <w:numPr>
        <w:numId w:val="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013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93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93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934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9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934"/>
    <w:rPr>
      <w:rFonts w:ascii="Segoe UI" w:hAnsi="Segoe UI" w:cs="Segoe UI"/>
      <w:sz w:val="18"/>
      <w:szCs w:val="18"/>
    </w:rPr>
  </w:style>
  <w:style w:type="paragraph" w:styleId="Caption">
    <w:name w:val="caption"/>
    <w:aliases w:val="Table Caption"/>
    <w:basedOn w:val="Normal"/>
    <w:next w:val="Normal"/>
    <w:uiPriority w:val="35"/>
    <w:unhideWhenUsed/>
    <w:qFormat/>
    <w:rsid w:val="00EA4BA6"/>
    <w:pPr>
      <w:keepNext/>
      <w:spacing w:after="200"/>
    </w:pPr>
    <w:rPr>
      <w:i/>
      <w:iCs/>
      <w:color w:val="0C0808" w:themeColor="text1"/>
      <w:sz w:val="18"/>
      <w:szCs w:val="18"/>
    </w:rPr>
  </w:style>
  <w:style w:type="table" w:customStyle="1" w:styleId="ArcadisTableStyle2">
    <w:name w:val="Arcadis Table Style 2"/>
    <w:basedOn w:val="TableNormal"/>
    <w:uiPriority w:val="99"/>
    <w:rsid w:val="00AB0B30"/>
    <w:pPr>
      <w:spacing w:after="0" w:line="240" w:lineRule="auto"/>
    </w:pPr>
    <w:rPr>
      <w:rFonts w:ascii="Arial" w:hAnsi="Arial"/>
      <w:sz w:val="20"/>
    </w:rPr>
    <w:tblPr>
      <w:tblStyleRowBandSize w:val="1"/>
    </w:tblPr>
    <w:tblStylePr w:type="firstRow">
      <w:rPr>
        <w:rFonts w:ascii="Arial" w:hAnsi="Arial"/>
        <w:b/>
        <w:color w:val="E4610F" w:themeColor="accent1"/>
        <w:sz w:val="20"/>
      </w:rPr>
      <w:tblPr/>
      <w:tcPr>
        <w:tcBorders>
          <w:bottom w:val="single" w:sz="4" w:space="0" w:color="E4610F" w:themeColor="accent1"/>
        </w:tcBorders>
      </w:tcPr>
    </w:tblStylePr>
    <w:tblStylePr w:type="band2Horz">
      <w:tblPr/>
      <w:tcPr>
        <w:shd w:val="clear" w:color="auto" w:fill="B3B3B3" w:themeFill="background2"/>
      </w:tcPr>
    </w:tblStylePr>
  </w:style>
  <w:style w:type="paragraph" w:customStyle="1" w:styleId="FigureCaption">
    <w:name w:val="Figure Caption"/>
    <w:basedOn w:val="Caption"/>
    <w:qFormat/>
    <w:rsid w:val="00F31AF4"/>
  </w:style>
  <w:style w:type="paragraph" w:styleId="Bibliography">
    <w:name w:val="Bibliography"/>
    <w:basedOn w:val="Normal"/>
    <w:next w:val="Normal"/>
    <w:uiPriority w:val="37"/>
    <w:rsid w:val="00C47698"/>
    <w:pPr>
      <w:ind w:left="567" w:hanging="567"/>
    </w:pPr>
  </w:style>
  <w:style w:type="paragraph" w:styleId="TOC1">
    <w:name w:val="toc 1"/>
    <w:basedOn w:val="Normal"/>
    <w:next w:val="Normal"/>
    <w:autoRedefine/>
    <w:uiPriority w:val="39"/>
    <w:unhideWhenUsed/>
    <w:rsid w:val="00BA0DE4"/>
    <w:pPr>
      <w:tabs>
        <w:tab w:val="left" w:pos="440"/>
        <w:tab w:val="right" w:leader="dot" w:pos="10065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A0DE4"/>
    <w:pPr>
      <w:tabs>
        <w:tab w:val="left" w:pos="880"/>
        <w:tab w:val="right" w:leader="dot" w:pos="10065"/>
      </w:tabs>
      <w:spacing w:after="100"/>
      <w:ind w:left="2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BA0DE4"/>
    <w:pPr>
      <w:tabs>
        <w:tab w:val="left" w:pos="1100"/>
        <w:tab w:val="right" w:leader="dot" w:pos="10065"/>
      </w:tabs>
      <w:spacing w:after="100"/>
      <w:ind w:left="400"/>
    </w:pPr>
    <w:rPr>
      <w:b/>
    </w:rPr>
  </w:style>
  <w:style w:type="character" w:styleId="Hyperlink">
    <w:name w:val="Hyperlink"/>
    <w:basedOn w:val="DefaultParagraphFont"/>
    <w:uiPriority w:val="99"/>
    <w:unhideWhenUsed/>
    <w:rsid w:val="00700417"/>
    <w:rPr>
      <w:color w:val="E4610F" w:themeColor="hyperlink"/>
      <w:u w:val="single"/>
    </w:rPr>
  </w:style>
  <w:style w:type="paragraph" w:customStyle="1" w:styleId="DividerPageHeader">
    <w:name w:val="Divider Page Header"/>
    <w:basedOn w:val="Title"/>
    <w:qFormat/>
    <w:rsid w:val="001F07AA"/>
    <w:rPr>
      <w:szCs w:val="60"/>
    </w:rPr>
  </w:style>
  <w:style w:type="paragraph" w:customStyle="1" w:styleId="DividerPageSubtitle">
    <w:name w:val="Divider Page Subtitle"/>
    <w:basedOn w:val="Subtitle"/>
    <w:qFormat/>
    <w:rsid w:val="001F07AA"/>
    <w:rPr>
      <w:sz w:val="32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A714BE"/>
    <w:rPr>
      <w:color w:val="605E5C"/>
      <w:shd w:val="clear" w:color="auto" w:fill="E1DFDD"/>
    </w:rPr>
  </w:style>
  <w:style w:type="paragraph" w:customStyle="1" w:styleId="FooterOrange">
    <w:name w:val="Footer Orange"/>
    <w:basedOn w:val="NormalNoSpace"/>
    <w:qFormat/>
    <w:rsid w:val="0016425F"/>
    <w:rPr>
      <w:noProof/>
      <w:color w:val="E4610F" w:themeColor="accent1"/>
      <w:sz w:val="16"/>
      <w:szCs w:val="16"/>
    </w:rPr>
  </w:style>
  <w:style w:type="paragraph" w:customStyle="1" w:styleId="AppendixTOC">
    <w:name w:val="Appendix TOC"/>
    <w:basedOn w:val="ListParagraph"/>
    <w:qFormat/>
    <w:rsid w:val="00C23A36"/>
    <w:pPr>
      <w:numPr>
        <w:numId w:val="14"/>
      </w:numPr>
      <w:ind w:left="567" w:hanging="567"/>
    </w:pPr>
    <w:rPr>
      <w:b/>
      <w:bCs/>
    </w:rPr>
  </w:style>
  <w:style w:type="character" w:styleId="PlaceholderText">
    <w:name w:val="Placeholder Text"/>
    <w:basedOn w:val="DefaultParagraphFont"/>
    <w:uiPriority w:val="99"/>
    <w:unhideWhenUsed/>
    <w:rsid w:val="000B5FAE"/>
    <w:rPr>
      <w:color w:val="808080"/>
    </w:rPr>
  </w:style>
  <w:style w:type="table" w:customStyle="1" w:styleId="Arcadis1">
    <w:name w:val="Arcadis 1"/>
    <w:basedOn w:val="TableNormal"/>
    <w:uiPriority w:val="99"/>
    <w:rsid w:val="000B5FAE"/>
    <w:pPr>
      <w:spacing w:before="60" w:after="60" w:line="288" w:lineRule="auto"/>
    </w:pPr>
    <w:rPr>
      <w:rFonts w:ascii="Arial" w:hAnsi="Arial"/>
      <w:sz w:val="20"/>
      <w:szCs w:val="20"/>
    </w:rPr>
    <w:tblPr>
      <w:tblBorders>
        <w:top w:val="single" w:sz="8" w:space="0" w:color="0C0808" w:themeColor="text1"/>
        <w:bottom w:val="single" w:sz="8" w:space="0" w:color="E4610F" w:themeColor="accent1"/>
        <w:insideH w:val="single" w:sz="8" w:space="0" w:color="0C0808" w:themeColor="text1"/>
      </w:tblBorders>
    </w:tblPr>
    <w:tblStylePr w:type="firstRow">
      <w:rPr>
        <w:rFonts w:ascii="Aptos Display" w:hAnsi="Aptos Display"/>
        <w:b/>
        <w:i w:val="0"/>
        <w:color w:val="E4610F" w:themeColor="accent1"/>
        <w:sz w:val="20"/>
      </w:rPr>
      <w:tblPr/>
      <w:tcPr>
        <w:tcBorders>
          <w:top w:val="nil"/>
          <w:left w:val="nil"/>
          <w:bottom w:val="single" w:sz="12" w:space="0" w:color="E4610F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overDate">
    <w:name w:val="CoverDate"/>
    <w:basedOn w:val="NormalNoSpace"/>
    <w:qFormat/>
    <w:rsid w:val="00251B92"/>
  </w:style>
  <w:style w:type="table" w:customStyle="1" w:styleId="Arcadis3">
    <w:name w:val="Arcadis 3"/>
    <w:basedOn w:val="TableNormal"/>
    <w:uiPriority w:val="99"/>
    <w:rsid w:val="002B3539"/>
    <w:pPr>
      <w:spacing w:before="60" w:after="60" w:line="288" w:lineRule="auto"/>
    </w:pPr>
    <w:rPr>
      <w:rFonts w:ascii="Arial" w:hAnsi="Arial"/>
      <w:sz w:val="20"/>
      <w:szCs w:val="20"/>
    </w:rPr>
    <w:tblPr>
      <w:tblBorders>
        <w:top w:val="single" w:sz="4" w:space="0" w:color="B3B3B3" w:themeColor="background2"/>
        <w:left w:val="single" w:sz="4" w:space="0" w:color="B3B3B3" w:themeColor="background2"/>
        <w:bottom w:val="single" w:sz="4" w:space="0" w:color="B3B3B3" w:themeColor="background2"/>
        <w:right w:val="single" w:sz="4" w:space="0" w:color="B3B3B3" w:themeColor="background2"/>
        <w:insideH w:val="single" w:sz="4" w:space="0" w:color="B3B3B3" w:themeColor="background2"/>
        <w:insideV w:val="single" w:sz="4" w:space="0" w:color="B3B3B3" w:themeColor="background2"/>
      </w:tblBorders>
    </w:tblPr>
    <w:tcPr>
      <w:vAlign w:val="center"/>
    </w:tcPr>
    <w:tblStylePr w:type="firstRow">
      <w:pPr>
        <w:wordWrap/>
        <w:spacing w:beforeLines="0" w:before="60" w:beforeAutospacing="0" w:afterLines="0" w:after="60" w:afterAutospacing="0" w:line="288" w:lineRule="auto"/>
      </w:pPr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4" w:space="0" w:color="B3B3B3" w:themeColor="background2"/>
          <w:left w:val="single" w:sz="4" w:space="0" w:color="B3B3B3" w:themeColor="background2"/>
          <w:bottom w:val="single" w:sz="4" w:space="0" w:color="B3B3B3" w:themeColor="background2"/>
          <w:right w:val="single" w:sz="4" w:space="0" w:color="B3B3B3" w:themeColor="background2"/>
          <w:insideH w:val="single" w:sz="4" w:space="0" w:color="B3B3B3" w:themeColor="background2"/>
          <w:insideV w:val="single" w:sz="4" w:space="0" w:color="B3B3B3" w:themeColor="background2"/>
          <w:tl2br w:val="nil"/>
          <w:tr2bl w:val="nil"/>
        </w:tcBorders>
        <w:shd w:val="clear" w:color="auto" w:fill="E4610F" w:themeFill="accent1"/>
      </w:tcPr>
    </w:tblStylePr>
  </w:style>
  <w:style w:type="character" w:styleId="Mention">
    <w:name w:val="Mention"/>
    <w:basedOn w:val="DefaultParagraphFont"/>
    <w:uiPriority w:val="99"/>
    <w:unhideWhenUsed/>
    <w:rsid w:val="002B3539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1485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1485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1485"/>
    <w:rPr>
      <w:vertAlign w:val="superscript"/>
    </w:rPr>
  </w:style>
  <w:style w:type="paragraph" w:customStyle="1" w:styleId="BulletLevel2">
    <w:name w:val="Bullet Level 2"/>
    <w:uiPriority w:val="3"/>
    <w:unhideWhenUsed/>
    <w:qFormat/>
    <w:rsid w:val="007C26CD"/>
    <w:pPr>
      <w:spacing w:after="60" w:line="240" w:lineRule="atLeast"/>
      <w:ind w:left="567" w:hanging="283"/>
    </w:pPr>
    <w:rPr>
      <w:rFonts w:ascii="Arial" w:hAnsi="Arial"/>
      <w:sz w:val="20"/>
      <w:szCs w:val="20"/>
    </w:rPr>
  </w:style>
  <w:style w:type="table" w:styleId="TableGridLight">
    <w:name w:val="Grid Table Light"/>
    <w:basedOn w:val="TableNormal"/>
    <w:uiPriority w:val="40"/>
    <w:rsid w:val="007C26CD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7C2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ED061C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C5E1A607C3404CAE4CCF8F03166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D723A-56CA-4DCB-9C1C-C423EC335438}"/>
      </w:docPartPr>
      <w:docPartBody>
        <w:p w:rsidR="00244AA6" w:rsidRDefault="00FE01E2" w:rsidP="00FE01E2">
          <w:pPr>
            <w:pStyle w:val="FCC5E1A607C3404CAE4CCF8F03166662"/>
          </w:pPr>
          <w:r w:rsidRPr="00537A3D">
            <w:rPr>
              <w:color w:val="000000" w:themeColor="text1"/>
            </w:rPr>
            <w:t>[</w:t>
          </w:r>
          <w:r w:rsidRPr="00537A3D">
            <w:rPr>
              <w:rStyle w:val="PlaceholderText"/>
              <w:color w:val="000000" w:themeColor="text1"/>
            </w:rPr>
            <w:t>Click to select a date.]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E2"/>
    <w:rsid w:val="00042CCE"/>
    <w:rsid w:val="00244AA6"/>
    <w:rsid w:val="00276A02"/>
    <w:rsid w:val="002B6B76"/>
    <w:rsid w:val="002E14C7"/>
    <w:rsid w:val="0038202D"/>
    <w:rsid w:val="003B5628"/>
    <w:rsid w:val="003F5041"/>
    <w:rsid w:val="003F64C7"/>
    <w:rsid w:val="0041592B"/>
    <w:rsid w:val="00482A35"/>
    <w:rsid w:val="00743AA7"/>
    <w:rsid w:val="009073CB"/>
    <w:rsid w:val="00973C48"/>
    <w:rsid w:val="00A8630F"/>
    <w:rsid w:val="00BB6646"/>
    <w:rsid w:val="00CD407A"/>
    <w:rsid w:val="00CD4FFA"/>
    <w:rsid w:val="00E104AB"/>
    <w:rsid w:val="00ED6109"/>
    <w:rsid w:val="00FB3F6D"/>
    <w:rsid w:val="00F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A5C3E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FE01E2"/>
    <w:rPr>
      <w:color w:val="808080"/>
    </w:rPr>
  </w:style>
  <w:style w:type="paragraph" w:customStyle="1" w:styleId="FCC5E1A607C3404CAE4CCF8F03166662">
    <w:name w:val="FCC5E1A607C3404CAE4CCF8F03166662"/>
    <w:rsid w:val="00FE01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rcadis 2020">
      <a:dk1>
        <a:srgbClr val="0C0808"/>
      </a:dk1>
      <a:lt1>
        <a:srgbClr val="FFFFFF"/>
      </a:lt1>
      <a:dk2>
        <a:srgbClr val="55575A"/>
      </a:dk2>
      <a:lt2>
        <a:srgbClr val="B3B3B3"/>
      </a:lt2>
      <a:accent1>
        <a:srgbClr val="E4610F"/>
      </a:accent1>
      <a:accent2>
        <a:srgbClr val="F2B087"/>
      </a:accent2>
      <a:accent3>
        <a:srgbClr val="9C266E"/>
      </a:accent3>
      <a:accent4>
        <a:srgbClr val="F1B434"/>
      </a:accent4>
      <a:accent5>
        <a:srgbClr val="007377"/>
      </a:accent5>
      <a:accent6>
        <a:srgbClr val="326295"/>
      </a:accent6>
      <a:hlink>
        <a:srgbClr val="E4610F"/>
      </a:hlink>
      <a:folHlink>
        <a:srgbClr val="F2B0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a7319-f724-47d2-aa89-d8cd0b7317cb">
      <Terms xmlns="http://schemas.microsoft.com/office/infopath/2007/PartnerControls"/>
    </lcf76f155ced4ddcb4097134ff3c332f>
    <TaxCatchAll xmlns="de317ff4-d489-4980-b3aa-c807fe16f8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BA6D0E333D940A5021F1C9CAA4DA1" ma:contentTypeVersion="14" ma:contentTypeDescription="Create a new document." ma:contentTypeScope="" ma:versionID="9d32909493c3583bf203f6c1c875088f">
  <xsd:schema xmlns:xsd="http://www.w3.org/2001/XMLSchema" xmlns:xs="http://www.w3.org/2001/XMLSchema" xmlns:p="http://schemas.microsoft.com/office/2006/metadata/properties" xmlns:ns2="5a4a7319-f724-47d2-aa89-d8cd0b7317cb" xmlns:ns3="de317ff4-d489-4980-b3aa-c807fe16f87a" targetNamespace="http://schemas.microsoft.com/office/2006/metadata/properties" ma:root="true" ma:fieldsID="3286277c7a52763c5f05c027de9e1e04" ns2:_="" ns3:_="">
    <xsd:import namespace="5a4a7319-f724-47d2-aa89-d8cd0b7317cb"/>
    <xsd:import namespace="de317ff4-d489-4980-b3aa-c807fe16f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a7319-f724-47d2-aa89-d8cd0b731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46979e-61bc-4a8a-b9a7-5372cec1c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17ff4-d489-4980-b3aa-c807fe16f8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925994-41c3-4a36-9fb4-251e42237c08}" ma:internalName="TaxCatchAll" ma:showField="CatchAllData" ma:web="de317ff4-d489-4980-b3aa-c807fe16f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DDF79-1EE4-493B-8C23-DC5EA97DAD4E}">
  <ds:schemaRefs>
    <ds:schemaRef ds:uri="http://schemas.microsoft.com/office/2006/metadata/properties"/>
    <ds:schemaRef ds:uri="http://schemas.microsoft.com/office/infopath/2007/PartnerControls"/>
    <ds:schemaRef ds:uri="6e862bb7-bba7-4790-a8ba-724649c1e556"/>
    <ds:schemaRef ds:uri="6a8545e7-8df7-4341-bc76-2358db2c1e83"/>
  </ds:schemaRefs>
</ds:datastoreItem>
</file>

<file path=customXml/itemProps2.xml><?xml version="1.0" encoding="utf-8"?>
<ds:datastoreItem xmlns:ds="http://schemas.openxmlformats.org/officeDocument/2006/customXml" ds:itemID="{DF8C9F93-2174-4FAD-A8DF-732E0A23120E}"/>
</file>

<file path=customXml/itemProps3.xml><?xml version="1.0" encoding="utf-8"?>
<ds:datastoreItem xmlns:ds="http://schemas.openxmlformats.org/officeDocument/2006/customXml" ds:itemID="{9250FEC3-5C71-48FC-8F3E-44DA172109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AFB7E1-ECEE-4D8F-97ED-89739A619F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Sam</dc:creator>
  <cp:keywords/>
  <dc:description/>
  <cp:lastModifiedBy>Leone Donnelly</cp:lastModifiedBy>
  <cp:revision>2</cp:revision>
  <dcterms:created xsi:type="dcterms:W3CDTF">2026-06-15T10:31:00Z</dcterms:created>
  <dcterms:modified xsi:type="dcterms:W3CDTF">2026-06-15T10:31:00Z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0x010100884BA6D0E333D940A5021F1C9CAA4DA1</vt:lpwstr>
  </property>
  <property fmtid="{D5CDD505-2E9C-101B-9397-08002B2CF9AE}" pid="3" name="MediaServiceImageTags">
    <vt:lpwstr/>
  </property>
  <property fmtid="{D5CDD505-2E9C-101B-9397-08002B2CF9AE}" pid="4" name="m9ab48ff457747d2978187f0c89531d3">
    <vt:lpwstr/>
  </property>
  <property fmtid="{D5CDD505-2E9C-101B-9397-08002B2CF9AE}" pid="5" name="PH_DocumentType">
    <vt:lpwstr/>
  </property>
  <property fmtid="{D5CDD505-2E9C-101B-9397-08002B2CF9AE}" pid="6" name="TaxCatchAll">
    <vt:lpwstr/>
  </property>
  <property fmtid="{D5CDD505-2E9C-101B-9397-08002B2CF9AE}" pid="7" name="_dlc_DocIdItemGuid">
    <vt:lpwstr>3072c233-312b-46ad-8792-b4676e51eed6</vt:lpwstr>
  </property>
  <property fmtid="{D5CDD505-2E9C-101B-9397-08002B2CF9AE}" pid="8" name="Folder_Number">
    <vt:lpwstr/>
  </property>
  <property fmtid="{D5CDD505-2E9C-101B-9397-08002B2CF9AE}" pid="9" name="Folder_Code">
    <vt:lpwstr/>
  </property>
  <property fmtid="{D5CDD505-2E9C-101B-9397-08002B2CF9AE}" pid="10" name="Folder_Name">
    <vt:lpwstr/>
  </property>
  <property fmtid="{D5CDD505-2E9C-101B-9397-08002B2CF9AE}" pid="11" name="Folder_Description">
    <vt:lpwstr/>
  </property>
  <property fmtid="{D5CDD505-2E9C-101B-9397-08002B2CF9AE}" pid="12" name="/Folder_Name/">
    <vt:lpwstr/>
  </property>
  <property fmtid="{D5CDD505-2E9C-101B-9397-08002B2CF9AE}" pid="13" name="/Folder_Description/">
    <vt:lpwstr/>
  </property>
  <property fmtid="{D5CDD505-2E9C-101B-9397-08002B2CF9AE}" pid="14" name="Folder_Version">
    <vt:lpwstr/>
  </property>
  <property fmtid="{D5CDD505-2E9C-101B-9397-08002B2CF9AE}" pid="15" name="Folder_VersionSeq">
    <vt:lpwstr/>
  </property>
  <property fmtid="{D5CDD505-2E9C-101B-9397-08002B2CF9AE}" pid="16" name="Folder_Manager">
    <vt:lpwstr/>
  </property>
  <property fmtid="{D5CDD505-2E9C-101B-9397-08002B2CF9AE}" pid="17" name="Folder_ManagerDesc">
    <vt:lpwstr/>
  </property>
  <property fmtid="{D5CDD505-2E9C-101B-9397-08002B2CF9AE}" pid="18" name="Folder_Storage">
    <vt:lpwstr/>
  </property>
  <property fmtid="{D5CDD505-2E9C-101B-9397-08002B2CF9AE}" pid="19" name="Folder_StorageDesc">
    <vt:lpwstr/>
  </property>
  <property fmtid="{D5CDD505-2E9C-101B-9397-08002B2CF9AE}" pid="20" name="Folder_Creator">
    <vt:lpwstr/>
  </property>
  <property fmtid="{D5CDD505-2E9C-101B-9397-08002B2CF9AE}" pid="21" name="Folder_CreatorDesc">
    <vt:lpwstr/>
  </property>
  <property fmtid="{D5CDD505-2E9C-101B-9397-08002B2CF9AE}" pid="22" name="Folder_CreateDate">
    <vt:lpwstr/>
  </property>
  <property fmtid="{D5CDD505-2E9C-101B-9397-08002B2CF9AE}" pid="23" name="Folder_Updater">
    <vt:lpwstr/>
  </property>
  <property fmtid="{D5CDD505-2E9C-101B-9397-08002B2CF9AE}" pid="24" name="Folder_UpdaterDesc">
    <vt:lpwstr/>
  </property>
  <property fmtid="{D5CDD505-2E9C-101B-9397-08002B2CF9AE}" pid="25" name="Folder_UpdateDate">
    <vt:lpwstr/>
  </property>
  <property fmtid="{D5CDD505-2E9C-101B-9397-08002B2CF9AE}" pid="26" name="Document_Number">
    <vt:lpwstr/>
  </property>
  <property fmtid="{D5CDD505-2E9C-101B-9397-08002B2CF9AE}" pid="27" name="Document_Name">
    <vt:lpwstr/>
  </property>
  <property fmtid="{D5CDD505-2E9C-101B-9397-08002B2CF9AE}" pid="28" name="Document_FileName">
    <vt:lpwstr/>
  </property>
  <property fmtid="{D5CDD505-2E9C-101B-9397-08002B2CF9AE}" pid="29" name="Document_Version">
    <vt:lpwstr/>
  </property>
  <property fmtid="{D5CDD505-2E9C-101B-9397-08002B2CF9AE}" pid="30" name="Document_VersionSeq">
    <vt:lpwstr/>
  </property>
  <property fmtid="{D5CDD505-2E9C-101B-9397-08002B2CF9AE}" pid="31" name="Document_Creator">
    <vt:lpwstr/>
  </property>
  <property fmtid="{D5CDD505-2E9C-101B-9397-08002B2CF9AE}" pid="32" name="Document_CreatorDesc">
    <vt:lpwstr/>
  </property>
  <property fmtid="{D5CDD505-2E9C-101B-9397-08002B2CF9AE}" pid="33" name="Document_CreateDate">
    <vt:lpwstr/>
  </property>
  <property fmtid="{D5CDD505-2E9C-101B-9397-08002B2CF9AE}" pid="34" name="Document_Updater">
    <vt:lpwstr/>
  </property>
  <property fmtid="{D5CDD505-2E9C-101B-9397-08002B2CF9AE}" pid="35" name="Document_UpdaterDesc">
    <vt:lpwstr/>
  </property>
  <property fmtid="{D5CDD505-2E9C-101B-9397-08002B2CF9AE}" pid="36" name="Document_UpdateDate">
    <vt:lpwstr/>
  </property>
  <property fmtid="{D5CDD505-2E9C-101B-9397-08002B2CF9AE}" pid="37" name="Document_Size">
    <vt:lpwstr/>
  </property>
  <property fmtid="{D5CDD505-2E9C-101B-9397-08002B2CF9AE}" pid="38" name="Document_Storage">
    <vt:lpwstr/>
  </property>
  <property fmtid="{D5CDD505-2E9C-101B-9397-08002B2CF9AE}" pid="39" name="Document_StorageDesc">
    <vt:lpwstr/>
  </property>
  <property fmtid="{D5CDD505-2E9C-101B-9397-08002B2CF9AE}" pid="40" name="Document_Department">
    <vt:lpwstr/>
  </property>
  <property fmtid="{D5CDD505-2E9C-101B-9397-08002B2CF9AE}" pid="41" name="Document_DepartmentDesc">
    <vt:lpwstr/>
  </property>
</Properties>
</file>